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9ED" w:rsidRPr="00AA6B5E" w:rsidRDefault="004E39ED" w:rsidP="004E39ED">
      <w:pPr>
        <w:pStyle w:val="Header"/>
        <w:tabs>
          <w:tab w:val="clear" w:pos="9072"/>
          <w:tab w:val="right" w:pos="9071"/>
        </w:tabs>
        <w:jc w:val="right"/>
        <w:rPr>
          <w:rFonts w:ascii="Verdana" w:hAnsi="Verdana"/>
          <w:sz w:val="18"/>
          <w:szCs w:val="18"/>
          <w:lang w:val="bg-BG"/>
        </w:rPr>
      </w:pPr>
      <w:r w:rsidRPr="00AA6B5E">
        <w:rPr>
          <w:rFonts w:ascii="Verdana" w:hAnsi="Verdana"/>
          <w:sz w:val="18"/>
          <w:szCs w:val="18"/>
          <w:lang w:val="bg-BG"/>
        </w:rPr>
        <w:t xml:space="preserve">Ниво на конфиденциалност </w:t>
      </w:r>
      <w:sdt>
        <w:sdtPr>
          <w:rPr>
            <w:rFonts w:ascii="Verdana" w:hAnsi="Verdana"/>
            <w:sz w:val="18"/>
            <w:szCs w:val="18"/>
            <w:lang w:val="bg-BG"/>
          </w:rPr>
          <w:id w:val="1140540426"/>
          <w:dropDownList>
            <w:listItem w:value="Choose an item."/>
            <w:listItem w:displayText="0" w:value="0"/>
            <w:listItem w:displayText="1" w:value="1"/>
            <w:listItem w:displayText="2" w:value="2"/>
            <w:listItem w:displayText="3" w:value="3"/>
          </w:dropDownList>
        </w:sdtPr>
        <w:sdtEndPr/>
        <w:sdtContent>
          <w:r w:rsidRPr="00AA6B5E">
            <w:rPr>
              <w:rFonts w:ascii="Verdana" w:hAnsi="Verdana"/>
              <w:sz w:val="18"/>
              <w:szCs w:val="18"/>
              <w:lang w:val="bg-BG"/>
            </w:rPr>
            <w:t>0</w:t>
          </w:r>
        </w:sdtContent>
      </w:sdt>
    </w:p>
    <w:p w:rsidR="004E39ED" w:rsidRPr="00AA6B5E" w:rsidRDefault="004E39ED" w:rsidP="004E39ED">
      <w:pPr>
        <w:pStyle w:val="Header"/>
        <w:jc w:val="right"/>
        <w:rPr>
          <w:rFonts w:ascii="Verdana" w:hAnsi="Verdana"/>
          <w:noProof/>
          <w:sz w:val="18"/>
          <w:szCs w:val="18"/>
          <w:lang w:val="bg-BG" w:eastAsia="bg-BG"/>
        </w:rPr>
      </w:pPr>
      <w:r w:rsidRPr="00AA6B5E">
        <w:rPr>
          <w:rFonts w:ascii="Verdana" w:hAnsi="Verdana"/>
          <w:noProof/>
          <w:sz w:val="18"/>
          <w:szCs w:val="18"/>
          <w:lang w:val="bg-BG" w:eastAsia="bg-BG"/>
        </w:rPr>
        <w:tab/>
        <w:t>[TLP-</w:t>
      </w:r>
      <w:sdt>
        <w:sdtPr>
          <w:rPr>
            <w:rFonts w:ascii="Verdana" w:hAnsi="Verdana"/>
            <w:noProof/>
            <w:sz w:val="18"/>
            <w:szCs w:val="18"/>
            <w:lang w:val="bg-BG" w:eastAsia="bg-BG"/>
          </w:rPr>
          <w:id w:val="-929968349"/>
          <w:dropDownList>
            <w:listItem w:value="Choose an item."/>
            <w:listItem w:displayText="WHITE" w:value="WHITE"/>
            <w:listItem w:displayText="GREEN" w:value="GREEN"/>
            <w:listItem w:displayText="AMBER" w:value="AMBER"/>
            <w:listItem w:displayText="RED" w:value="RED"/>
          </w:dropDownList>
        </w:sdtPr>
        <w:sdtEndPr/>
        <w:sdtContent>
          <w:r w:rsidRPr="00AA6B5E">
            <w:rPr>
              <w:rFonts w:ascii="Verdana" w:hAnsi="Verdana"/>
              <w:noProof/>
              <w:sz w:val="18"/>
              <w:szCs w:val="18"/>
              <w:lang w:val="bg-BG" w:eastAsia="bg-BG"/>
            </w:rPr>
            <w:t>WHITE</w:t>
          </w:r>
        </w:sdtContent>
      </w:sdt>
      <w:r w:rsidRPr="00AA6B5E">
        <w:rPr>
          <w:rFonts w:ascii="Verdana" w:hAnsi="Verdana"/>
          <w:noProof/>
          <w:sz w:val="18"/>
          <w:szCs w:val="18"/>
          <w:lang w:val="bg-BG" w:eastAsia="bg-BG"/>
        </w:rPr>
        <w:t>]</w:t>
      </w:r>
    </w:p>
    <w:p w:rsidR="004E39ED" w:rsidRPr="004E39ED" w:rsidRDefault="004E39ED" w:rsidP="004E39ED">
      <w:pPr>
        <w:spacing w:line="360" w:lineRule="auto"/>
        <w:jc w:val="center"/>
        <w:rPr>
          <w:rFonts w:ascii="Verdana" w:hAnsi="Verdana"/>
          <w:b/>
          <w:spacing w:val="60"/>
          <w:sz w:val="20"/>
          <w:szCs w:val="20"/>
          <w:lang w:eastAsia="bg-BG"/>
        </w:rPr>
      </w:pPr>
    </w:p>
    <w:p w:rsidR="004E39ED" w:rsidRPr="004E39ED" w:rsidRDefault="004E39ED" w:rsidP="004E39ED">
      <w:pPr>
        <w:spacing w:line="360" w:lineRule="auto"/>
        <w:jc w:val="center"/>
        <w:rPr>
          <w:rFonts w:ascii="Verdana" w:hAnsi="Verdana"/>
          <w:b/>
          <w:spacing w:val="60"/>
          <w:sz w:val="20"/>
          <w:szCs w:val="20"/>
          <w:lang w:eastAsia="bg-BG"/>
        </w:rPr>
      </w:pPr>
    </w:p>
    <w:p w:rsidR="004E39ED" w:rsidRPr="004E39ED" w:rsidRDefault="004E39ED" w:rsidP="004E39ED">
      <w:pPr>
        <w:spacing w:line="360" w:lineRule="auto"/>
        <w:jc w:val="center"/>
        <w:rPr>
          <w:rFonts w:ascii="Verdana" w:hAnsi="Verdana"/>
          <w:b/>
          <w:spacing w:val="60"/>
          <w:sz w:val="20"/>
          <w:szCs w:val="20"/>
          <w:lang w:eastAsia="bg-BG"/>
        </w:rPr>
      </w:pPr>
      <w:r w:rsidRPr="004E39ED">
        <w:rPr>
          <w:rFonts w:ascii="Verdana" w:hAnsi="Verdana"/>
          <w:b/>
          <w:spacing w:val="60"/>
          <w:sz w:val="20"/>
          <w:szCs w:val="20"/>
          <w:lang w:eastAsia="bg-BG"/>
        </w:rPr>
        <w:t>РЕПУБЛИКА БЪЛГАРИЯ</w:t>
      </w:r>
    </w:p>
    <w:p w:rsidR="004E39ED" w:rsidRPr="004E39ED" w:rsidRDefault="004E39ED" w:rsidP="004E39ED">
      <w:pPr>
        <w:spacing w:line="360" w:lineRule="auto"/>
        <w:jc w:val="center"/>
        <w:rPr>
          <w:rFonts w:ascii="Verdana" w:hAnsi="Verdana"/>
          <w:b/>
          <w:spacing w:val="60"/>
          <w:sz w:val="20"/>
          <w:szCs w:val="20"/>
          <w:lang w:eastAsia="bg-BG"/>
        </w:rPr>
      </w:pPr>
      <w:r w:rsidRPr="004E39ED">
        <w:rPr>
          <w:rFonts w:ascii="Verdana" w:hAnsi="Verdana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2CEB9" wp14:editId="42E15C62">
                <wp:simplePos x="0" y="0"/>
                <wp:positionH relativeFrom="column">
                  <wp:posOffset>0</wp:posOffset>
                </wp:positionH>
                <wp:positionV relativeFrom="paragraph">
                  <wp:posOffset>225425</wp:posOffset>
                </wp:positionV>
                <wp:extent cx="5947410" cy="0"/>
                <wp:effectExtent l="13335" t="5715" r="11430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74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40529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75pt" to="468.3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S6Q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"/>
            </w:pict>
          </mc:Fallback>
        </mc:AlternateContent>
      </w:r>
      <w:r w:rsidRPr="004E39ED">
        <w:rPr>
          <w:rFonts w:ascii="Verdana" w:hAnsi="Verdana"/>
          <w:b/>
          <w:spacing w:val="60"/>
          <w:sz w:val="20"/>
          <w:szCs w:val="20"/>
          <w:lang w:eastAsia="bg-BG"/>
        </w:rPr>
        <w:t>МИНИСТЕРСКИ СЪВЕТ</w:t>
      </w:r>
    </w:p>
    <w:p w:rsidR="004E39ED" w:rsidRPr="004E39ED" w:rsidRDefault="004E39ED" w:rsidP="004E39ED">
      <w:pPr>
        <w:spacing w:line="360" w:lineRule="auto"/>
        <w:ind w:left="6480"/>
        <w:rPr>
          <w:rFonts w:ascii="Verdana" w:hAnsi="Verdana"/>
          <w:sz w:val="20"/>
          <w:szCs w:val="20"/>
        </w:rPr>
      </w:pPr>
    </w:p>
    <w:p w:rsidR="004E39ED" w:rsidRPr="004E39ED" w:rsidRDefault="004E39ED" w:rsidP="004E39ED">
      <w:pPr>
        <w:spacing w:line="360" w:lineRule="auto"/>
        <w:ind w:left="6480"/>
        <w:jc w:val="right"/>
        <w:rPr>
          <w:rFonts w:ascii="Verdana" w:hAnsi="Verdana"/>
          <w:sz w:val="20"/>
          <w:szCs w:val="20"/>
        </w:rPr>
      </w:pPr>
      <w:r w:rsidRPr="004E39ED">
        <w:rPr>
          <w:rFonts w:ascii="Verdana" w:hAnsi="Verdana"/>
          <w:b/>
          <w:sz w:val="20"/>
          <w:szCs w:val="20"/>
        </w:rPr>
        <w:t>ПРОЕКТ</w:t>
      </w:r>
    </w:p>
    <w:p w:rsidR="004E39ED" w:rsidRPr="004E39ED" w:rsidRDefault="004E39ED" w:rsidP="004E39ED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4E39ED">
        <w:rPr>
          <w:rFonts w:ascii="Verdana" w:hAnsi="Verdana"/>
          <w:b/>
          <w:bCs/>
          <w:sz w:val="20"/>
          <w:szCs w:val="20"/>
        </w:rPr>
        <w:t>П О С Т А Н О В Л Е Н И Е ………..№</w:t>
      </w:r>
    </w:p>
    <w:p w:rsidR="004E39ED" w:rsidRPr="004E39ED" w:rsidRDefault="004E39ED" w:rsidP="004E39ED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4E39ED" w:rsidRPr="004E39ED" w:rsidRDefault="004E39ED" w:rsidP="004E39ED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4E39ED">
        <w:rPr>
          <w:rFonts w:ascii="Verdana" w:hAnsi="Verdana"/>
          <w:b/>
          <w:bCs/>
          <w:sz w:val="20"/>
          <w:szCs w:val="20"/>
        </w:rPr>
        <w:t>от ...........................2026 г.</w:t>
      </w:r>
    </w:p>
    <w:p w:rsidR="00B658F4" w:rsidRPr="004E39ED" w:rsidRDefault="00B658F4" w:rsidP="00B658F4">
      <w:pPr>
        <w:spacing w:before="120" w:after="0" w:line="288" w:lineRule="auto"/>
        <w:ind w:left="1560" w:right="758" w:hanging="426"/>
        <w:jc w:val="both"/>
        <w:rPr>
          <w:rFonts w:ascii="Verdana" w:eastAsia="Times New Roman" w:hAnsi="Verdana" w:cs="Arial"/>
          <w:b/>
          <w:smallCaps/>
          <w:sz w:val="20"/>
          <w:szCs w:val="20"/>
        </w:rPr>
      </w:pPr>
    </w:p>
    <w:p w:rsidR="009E5905" w:rsidRPr="004E39ED" w:rsidRDefault="009E5905" w:rsidP="00B658F4">
      <w:pPr>
        <w:spacing w:before="120" w:after="0" w:line="288" w:lineRule="auto"/>
        <w:ind w:left="1560" w:right="758" w:hanging="426"/>
        <w:jc w:val="both"/>
        <w:rPr>
          <w:rFonts w:ascii="Verdana" w:eastAsia="Times New Roman" w:hAnsi="Verdana" w:cs="Arial"/>
          <w:b/>
          <w:smallCaps/>
          <w:sz w:val="20"/>
          <w:szCs w:val="20"/>
        </w:rPr>
      </w:pPr>
      <w:r w:rsidRPr="004E39ED">
        <w:rPr>
          <w:rFonts w:ascii="Verdana" w:eastAsia="Times New Roman" w:hAnsi="Verdana" w:cs="Arial"/>
          <w:b/>
          <w:smallCaps/>
          <w:sz w:val="20"/>
          <w:szCs w:val="20"/>
        </w:rPr>
        <w:t>за изменение и допълнение на Тарифа за таксите, които се събират от Бъл</w:t>
      </w:r>
      <w:r w:rsidR="002B6F36" w:rsidRPr="004E39ED">
        <w:rPr>
          <w:rFonts w:ascii="Verdana" w:eastAsia="Times New Roman" w:hAnsi="Verdana" w:cs="Arial"/>
          <w:b/>
          <w:smallCaps/>
          <w:sz w:val="20"/>
          <w:szCs w:val="20"/>
        </w:rPr>
        <w:t>г</w:t>
      </w:r>
      <w:r w:rsidR="003165BA"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арския институт по метрология, </w:t>
      </w:r>
      <w:r w:rsidR="002B6F36" w:rsidRPr="004E39ED">
        <w:rPr>
          <w:rFonts w:ascii="Verdana" w:eastAsia="Times New Roman" w:hAnsi="Verdana" w:cs="Arial"/>
          <w:b/>
          <w:smallCaps/>
          <w:sz w:val="20"/>
          <w:szCs w:val="20"/>
        </w:rPr>
        <w:t>п</w:t>
      </w:r>
      <w:r w:rsidRPr="004E39ED">
        <w:rPr>
          <w:rFonts w:ascii="Verdana" w:eastAsia="Times New Roman" w:hAnsi="Verdana" w:cs="Arial"/>
          <w:b/>
          <w:smallCaps/>
          <w:sz w:val="20"/>
          <w:szCs w:val="20"/>
        </w:rPr>
        <w:t>риета с П</w:t>
      </w:r>
      <w:r w:rsidR="002B6F36"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остановление </w:t>
      </w:r>
      <w:r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 № </w:t>
      </w:r>
      <w:r w:rsidR="006D1448"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16 </w:t>
      </w:r>
      <w:r w:rsidR="002B6F36"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на Министерския съвет </w:t>
      </w:r>
      <w:r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от </w:t>
      </w:r>
      <w:r w:rsidR="006D1448"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2025 г. </w:t>
      </w:r>
      <w:r w:rsidR="002B6F36" w:rsidRPr="004E39ED">
        <w:rPr>
          <w:rFonts w:ascii="Verdana" w:eastAsia="Times New Roman" w:hAnsi="Verdana" w:cs="Arial"/>
          <w:b/>
          <w:smallCaps/>
          <w:sz w:val="20"/>
          <w:szCs w:val="20"/>
        </w:rPr>
        <w:t>(</w:t>
      </w:r>
      <w:r w:rsid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обн. </w:t>
      </w:r>
      <w:r w:rsidR="006D1448" w:rsidRPr="004E39ED">
        <w:rPr>
          <w:rFonts w:ascii="Verdana" w:eastAsia="Times New Roman" w:hAnsi="Verdana" w:cs="Arial"/>
          <w:b/>
          <w:smallCaps/>
          <w:sz w:val="20"/>
          <w:szCs w:val="20"/>
        </w:rPr>
        <w:t>ДВ.</w:t>
      </w:r>
      <w:r w:rsidR="004E39ED">
        <w:rPr>
          <w:rFonts w:ascii="Verdana" w:eastAsia="Times New Roman" w:hAnsi="Verdana" w:cs="Arial"/>
          <w:b/>
          <w:smallCaps/>
          <w:sz w:val="20"/>
          <w:szCs w:val="20"/>
        </w:rPr>
        <w:t>,</w:t>
      </w:r>
      <w:r w:rsidR="006D1448" w:rsidRPr="004E39ED">
        <w:rPr>
          <w:rFonts w:ascii="Verdana" w:eastAsia="Times New Roman" w:hAnsi="Verdana" w:cs="Arial"/>
          <w:b/>
          <w:smallCaps/>
          <w:sz w:val="20"/>
          <w:szCs w:val="20"/>
        </w:rPr>
        <w:t xml:space="preserve"> бр.23 от 2025 г.</w:t>
      </w:r>
      <w:r w:rsidR="002B6F36" w:rsidRPr="004E39ED">
        <w:rPr>
          <w:rFonts w:ascii="Verdana" w:eastAsia="Times New Roman" w:hAnsi="Verdana" w:cs="Arial"/>
          <w:b/>
          <w:smallCaps/>
          <w:sz w:val="20"/>
          <w:szCs w:val="20"/>
        </w:rPr>
        <w:t>)</w:t>
      </w:r>
    </w:p>
    <w:p w:rsidR="00B658F4" w:rsidRDefault="00B658F4" w:rsidP="00B658F4">
      <w:pPr>
        <w:spacing w:before="120" w:after="0" w:line="288" w:lineRule="auto"/>
        <w:ind w:left="1560" w:right="758" w:hanging="426"/>
        <w:jc w:val="both"/>
        <w:rPr>
          <w:rFonts w:ascii="Verdana" w:eastAsia="Times New Roman" w:hAnsi="Verdana" w:cs="Arial"/>
          <w:b/>
          <w:smallCaps/>
          <w:sz w:val="20"/>
          <w:szCs w:val="20"/>
        </w:rPr>
      </w:pPr>
    </w:p>
    <w:p w:rsidR="00416967" w:rsidRPr="004E39ED" w:rsidRDefault="00416967" w:rsidP="00B658F4">
      <w:pPr>
        <w:spacing w:before="120" w:after="0" w:line="288" w:lineRule="auto"/>
        <w:ind w:left="1560" w:right="758" w:hanging="426"/>
        <w:jc w:val="both"/>
        <w:rPr>
          <w:rFonts w:ascii="Verdana" w:eastAsia="Times New Roman" w:hAnsi="Verdana" w:cs="Arial"/>
          <w:b/>
          <w:smallCaps/>
          <w:sz w:val="20"/>
          <w:szCs w:val="20"/>
        </w:rPr>
      </w:pPr>
    </w:p>
    <w:p w:rsidR="00161C12" w:rsidRPr="004E39ED" w:rsidRDefault="00B658F4" w:rsidP="00B658F4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pacing w:val="40"/>
          <w:sz w:val="20"/>
          <w:szCs w:val="20"/>
        </w:rPr>
      </w:pPr>
      <w:r w:rsidRPr="004E39ED">
        <w:rPr>
          <w:rFonts w:ascii="Verdana" w:eastAsia="Times New Roman" w:hAnsi="Verdana" w:cs="Times New Roman"/>
          <w:b/>
          <w:spacing w:val="40"/>
          <w:sz w:val="20"/>
          <w:szCs w:val="20"/>
        </w:rPr>
        <w:t>МИНИСТЕРСКИЯТ СЪВЕТ</w:t>
      </w:r>
    </w:p>
    <w:p w:rsidR="00161C12" w:rsidRDefault="00B658F4" w:rsidP="00B658F4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pacing w:val="40"/>
          <w:sz w:val="20"/>
          <w:szCs w:val="20"/>
        </w:rPr>
      </w:pPr>
      <w:r w:rsidRPr="004E39ED">
        <w:rPr>
          <w:rFonts w:ascii="Verdana" w:eastAsia="Times New Roman" w:hAnsi="Verdana" w:cs="Times New Roman"/>
          <w:b/>
          <w:spacing w:val="40"/>
          <w:sz w:val="20"/>
          <w:szCs w:val="20"/>
        </w:rPr>
        <w:t>ПОСТАНОВИ:</w:t>
      </w:r>
    </w:p>
    <w:p w:rsidR="00416967" w:rsidRPr="004E39ED" w:rsidRDefault="00416967" w:rsidP="00B658F4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pacing w:val="40"/>
          <w:sz w:val="20"/>
          <w:szCs w:val="20"/>
        </w:rPr>
      </w:pPr>
    </w:p>
    <w:p w:rsidR="00161C12" w:rsidRPr="004E39ED" w:rsidRDefault="00161C12" w:rsidP="00161C12">
      <w:pPr>
        <w:spacing w:after="0" w:line="240" w:lineRule="auto"/>
        <w:ind w:left="708" w:firstLine="708"/>
        <w:rPr>
          <w:rFonts w:ascii="Verdana" w:hAnsi="Verdana"/>
          <w:b/>
          <w:sz w:val="20"/>
          <w:szCs w:val="20"/>
        </w:rPr>
      </w:pPr>
    </w:p>
    <w:p w:rsidR="00161C12" w:rsidRPr="004E39ED" w:rsidRDefault="00BA44E3" w:rsidP="00B658F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>§ 1.</w:t>
      </w:r>
      <w:r w:rsidRPr="004E39ED">
        <w:rPr>
          <w:rFonts w:ascii="Verdana" w:hAnsi="Verdana"/>
          <w:sz w:val="20"/>
          <w:szCs w:val="20"/>
        </w:rPr>
        <w:t xml:space="preserve"> </w:t>
      </w:r>
      <w:r w:rsidR="00161C12" w:rsidRPr="004E39ED">
        <w:rPr>
          <w:rFonts w:ascii="Verdana" w:hAnsi="Verdana"/>
          <w:sz w:val="20"/>
          <w:szCs w:val="20"/>
        </w:rPr>
        <w:t>Чл</w:t>
      </w:r>
      <w:r w:rsidR="00497668" w:rsidRPr="004E39ED">
        <w:rPr>
          <w:rFonts w:ascii="Verdana" w:hAnsi="Verdana"/>
          <w:sz w:val="20"/>
          <w:szCs w:val="20"/>
        </w:rPr>
        <w:t>ен</w:t>
      </w:r>
      <w:r w:rsidR="00161C12" w:rsidRPr="004E39ED">
        <w:rPr>
          <w:rFonts w:ascii="Verdana" w:hAnsi="Verdana"/>
          <w:sz w:val="20"/>
          <w:szCs w:val="20"/>
        </w:rPr>
        <w:t xml:space="preserve"> 1 се изменя така:</w:t>
      </w:r>
    </w:p>
    <w:p w:rsidR="00161C12" w:rsidRPr="004E39ED" w:rsidRDefault="00161C12" w:rsidP="00B658F4">
      <w:pPr>
        <w:spacing w:after="0" w:line="24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 w:cs="Times New Roman"/>
          <w:sz w:val="20"/>
          <w:szCs w:val="20"/>
        </w:rPr>
        <w:t xml:space="preserve"> „Чл. 1 (1) За разглеждане на заявление за одобряване типа на средства за измерване (СИ) и на представените документи към него, за продължаване срока на валидност на одобрения тип и за допълнение към удостоверението за одобрен тип се събира такса </w:t>
      </w:r>
      <w:r w:rsidR="00350CAF" w:rsidRPr="004E39ED">
        <w:rPr>
          <w:rFonts w:ascii="Verdana" w:hAnsi="Verdana" w:cs="Times New Roman"/>
          <w:sz w:val="20"/>
          <w:szCs w:val="20"/>
        </w:rPr>
        <w:t>7</w:t>
      </w:r>
      <w:r w:rsidR="00C16B3E" w:rsidRPr="004E39ED">
        <w:rPr>
          <w:rFonts w:ascii="Verdana" w:hAnsi="Verdana" w:cs="Times New Roman"/>
          <w:sz w:val="20"/>
          <w:szCs w:val="20"/>
        </w:rPr>
        <w:t>4</w:t>
      </w:r>
      <w:r w:rsidR="00350CAF" w:rsidRPr="004E39ED">
        <w:rPr>
          <w:rFonts w:ascii="Verdana" w:hAnsi="Verdana" w:cs="Times New Roman"/>
          <w:sz w:val="20"/>
          <w:szCs w:val="20"/>
        </w:rPr>
        <w:t xml:space="preserve">0 </w:t>
      </w:r>
      <w:r w:rsidR="00304B8B" w:rsidRPr="004E39ED">
        <w:rPr>
          <w:rFonts w:ascii="Verdana" w:hAnsi="Verdana" w:cs="Times New Roman"/>
          <w:sz w:val="20"/>
          <w:szCs w:val="20"/>
        </w:rPr>
        <w:t>€</w:t>
      </w:r>
      <w:r w:rsidR="00144CAE" w:rsidRPr="004E39ED">
        <w:rPr>
          <w:rFonts w:ascii="Verdana" w:hAnsi="Verdana" w:cs="Times New Roman"/>
          <w:sz w:val="20"/>
          <w:szCs w:val="20"/>
        </w:rPr>
        <w:t>.</w:t>
      </w:r>
    </w:p>
    <w:p w:rsidR="00161C12" w:rsidRPr="004E39ED" w:rsidRDefault="00161C12" w:rsidP="00161C12">
      <w:pPr>
        <w:spacing w:after="0" w:line="240" w:lineRule="auto"/>
        <w:ind w:firstLine="851"/>
        <w:jc w:val="both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 w:cs="Times New Roman"/>
          <w:sz w:val="20"/>
          <w:szCs w:val="20"/>
        </w:rPr>
        <w:t>(2)</w:t>
      </w:r>
      <w:r w:rsidRPr="004E39ED">
        <w:rPr>
          <w:rFonts w:ascii="Verdana" w:hAnsi="Verdana"/>
          <w:sz w:val="20"/>
          <w:szCs w:val="20"/>
        </w:rPr>
        <w:t xml:space="preserve"> </w:t>
      </w:r>
      <w:r w:rsidRPr="004E39ED">
        <w:rPr>
          <w:rFonts w:ascii="Verdana" w:hAnsi="Verdana" w:cs="Times New Roman"/>
          <w:sz w:val="20"/>
          <w:szCs w:val="20"/>
        </w:rPr>
        <w:t xml:space="preserve">За разглеждане на заявление и на представените документи към него за вписване на СИ с одобрен тип по реда на националното законодателство на друга държава – членка на ЕС, или на страна по Споразумението за </w:t>
      </w:r>
      <w:proofErr w:type="spellStart"/>
      <w:r w:rsidR="003544C4" w:rsidRPr="004E39ED">
        <w:rPr>
          <w:rFonts w:ascii="Verdana" w:hAnsi="Verdana" w:cs="Times New Roman"/>
          <w:sz w:val="20"/>
          <w:szCs w:val="20"/>
        </w:rPr>
        <w:t>Eвропейското</w:t>
      </w:r>
      <w:proofErr w:type="spellEnd"/>
      <w:r w:rsidR="003544C4" w:rsidRPr="004E39ED">
        <w:rPr>
          <w:rFonts w:ascii="Verdana" w:hAnsi="Verdana" w:cs="Times New Roman"/>
          <w:sz w:val="20"/>
          <w:szCs w:val="20"/>
        </w:rPr>
        <w:t xml:space="preserve"> </w:t>
      </w:r>
      <w:r w:rsidRPr="004E39ED">
        <w:rPr>
          <w:rFonts w:ascii="Verdana" w:hAnsi="Verdana" w:cs="Times New Roman"/>
          <w:sz w:val="20"/>
          <w:szCs w:val="20"/>
        </w:rPr>
        <w:t xml:space="preserve">икономическо пространство, или на Турция, произведени и законно пуснати на пазара й се събира такса </w:t>
      </w:r>
      <w:r w:rsidR="00350CAF" w:rsidRPr="004E39ED">
        <w:rPr>
          <w:rFonts w:ascii="Verdana" w:hAnsi="Verdana" w:cs="Times New Roman"/>
          <w:sz w:val="20"/>
          <w:szCs w:val="20"/>
        </w:rPr>
        <w:t>3</w:t>
      </w:r>
      <w:r w:rsidR="00C16B3E" w:rsidRPr="004E39ED">
        <w:rPr>
          <w:rFonts w:ascii="Verdana" w:hAnsi="Verdana" w:cs="Times New Roman"/>
          <w:sz w:val="20"/>
          <w:szCs w:val="20"/>
        </w:rPr>
        <w:t>7</w:t>
      </w:r>
      <w:r w:rsidR="00350CAF" w:rsidRPr="004E39ED">
        <w:rPr>
          <w:rFonts w:ascii="Verdana" w:hAnsi="Verdana" w:cs="Times New Roman"/>
          <w:sz w:val="20"/>
          <w:szCs w:val="20"/>
        </w:rPr>
        <w:t>0</w:t>
      </w:r>
      <w:r w:rsidR="00304B8B" w:rsidRPr="004E39ED">
        <w:rPr>
          <w:rFonts w:ascii="Verdana" w:hAnsi="Verdana"/>
          <w:sz w:val="20"/>
          <w:szCs w:val="20"/>
        </w:rPr>
        <w:t xml:space="preserve"> </w:t>
      </w:r>
      <w:r w:rsidR="00304B8B" w:rsidRPr="004E39ED">
        <w:rPr>
          <w:rFonts w:ascii="Verdana" w:hAnsi="Verdana" w:cs="Times New Roman"/>
          <w:sz w:val="20"/>
          <w:szCs w:val="20"/>
        </w:rPr>
        <w:t>€</w:t>
      </w:r>
      <w:r w:rsidRPr="004E39ED">
        <w:rPr>
          <w:rFonts w:ascii="Verdana" w:hAnsi="Verdana" w:cs="Times New Roman"/>
          <w:sz w:val="20"/>
          <w:szCs w:val="20"/>
        </w:rPr>
        <w:t>“</w:t>
      </w:r>
    </w:p>
    <w:p w:rsidR="00161C12" w:rsidRDefault="00161C12" w:rsidP="00161C1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D41520" w:rsidRPr="004E39ED" w:rsidRDefault="00D41520" w:rsidP="00161C1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161C12" w:rsidRPr="00D41520" w:rsidRDefault="00BA44E3" w:rsidP="00FA1AAA">
      <w:pPr>
        <w:pStyle w:val="ListParagraph"/>
        <w:spacing w:after="0" w:line="240" w:lineRule="auto"/>
        <w:ind w:left="993"/>
        <w:rPr>
          <w:rFonts w:ascii="Verdana" w:hAnsi="Verdana" w:cs="Times New Roman"/>
          <w:sz w:val="20"/>
          <w:szCs w:val="20"/>
          <w:lang w:val="bg-BG"/>
        </w:rPr>
      </w:pPr>
      <w:r w:rsidRPr="004E39ED">
        <w:rPr>
          <w:rFonts w:ascii="Verdana" w:hAnsi="Verdana"/>
          <w:b/>
          <w:sz w:val="20"/>
          <w:szCs w:val="20"/>
          <w:lang w:val="bg-BG"/>
        </w:rPr>
        <w:t xml:space="preserve">§ </w:t>
      </w:r>
      <w:r w:rsidR="009B3AE2" w:rsidRPr="004E39ED">
        <w:rPr>
          <w:rFonts w:ascii="Verdana" w:hAnsi="Verdana" w:cs="Times New Roman"/>
          <w:b/>
          <w:sz w:val="20"/>
          <w:szCs w:val="20"/>
          <w:lang w:val="bg-BG"/>
        </w:rPr>
        <w:t>2</w:t>
      </w:r>
      <w:r w:rsidR="009B3AE2" w:rsidRPr="004E39ED">
        <w:rPr>
          <w:rFonts w:ascii="Verdana" w:hAnsi="Verdana"/>
          <w:b/>
          <w:sz w:val="20"/>
          <w:szCs w:val="20"/>
          <w:lang w:val="bg-BG"/>
        </w:rPr>
        <w:t xml:space="preserve">. </w:t>
      </w:r>
      <w:r w:rsidR="00833964" w:rsidRPr="004E39ED">
        <w:rPr>
          <w:rFonts w:ascii="Verdana" w:hAnsi="Verdana"/>
          <w:sz w:val="20"/>
          <w:szCs w:val="20"/>
          <w:lang w:val="bg-BG"/>
        </w:rPr>
        <w:t>В чл. 2</w:t>
      </w:r>
      <w:r w:rsidR="0036795D">
        <w:rPr>
          <w:rFonts w:ascii="Verdana" w:hAnsi="Verdana"/>
          <w:sz w:val="20"/>
          <w:szCs w:val="20"/>
          <w:lang w:val="bg-BG"/>
        </w:rPr>
        <w:t>,</w:t>
      </w:r>
      <w:r w:rsidR="009B3AE2" w:rsidRPr="004E39ED">
        <w:rPr>
          <w:rFonts w:ascii="Verdana" w:hAnsi="Verdana"/>
          <w:sz w:val="20"/>
          <w:szCs w:val="20"/>
          <w:lang w:val="bg-BG"/>
        </w:rPr>
        <w:t xml:space="preserve"> </w:t>
      </w:r>
      <w:r w:rsidR="004C34A8" w:rsidRPr="004E39ED">
        <w:rPr>
          <w:rFonts w:ascii="Verdana" w:hAnsi="Verdana"/>
          <w:sz w:val="20"/>
          <w:szCs w:val="20"/>
          <w:lang w:val="bg-BG"/>
        </w:rPr>
        <w:t xml:space="preserve">ал. 1 </w:t>
      </w:r>
      <w:r w:rsidR="004C34A8" w:rsidRPr="004E39ED">
        <w:rPr>
          <w:rFonts w:ascii="Verdana" w:hAnsi="Verdana" w:cs="Times New Roman"/>
          <w:sz w:val="20"/>
          <w:szCs w:val="20"/>
          <w:lang w:val="bg-BG"/>
        </w:rPr>
        <w:t>таблицата  се изменя така:</w:t>
      </w:r>
      <w:r w:rsidR="004C34A8" w:rsidRPr="004E39ED">
        <w:rPr>
          <w:rFonts w:ascii="Verdana" w:hAnsi="Verdana"/>
          <w:sz w:val="20"/>
          <w:szCs w:val="20"/>
          <w:lang w:val="bg-BG"/>
        </w:rPr>
        <w:t xml:space="preserve"> </w:t>
      </w:r>
    </w:p>
    <w:p w:rsidR="00D41520" w:rsidRPr="004E39ED" w:rsidRDefault="00D41520" w:rsidP="00FA1AAA">
      <w:pPr>
        <w:pStyle w:val="ListParagraph"/>
        <w:spacing w:after="0" w:line="240" w:lineRule="auto"/>
        <w:ind w:left="993"/>
        <w:rPr>
          <w:rFonts w:ascii="Verdana" w:hAnsi="Verdana" w:cs="Times New Roman"/>
          <w:sz w:val="20"/>
          <w:szCs w:val="20"/>
          <w:lang w:val="bg-BG"/>
        </w:rPr>
      </w:pPr>
    </w:p>
    <w:p w:rsidR="00622150" w:rsidRPr="004E39ED" w:rsidRDefault="00622150" w:rsidP="00544A6D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8675F8" w:rsidRPr="004E39ED" w:rsidRDefault="008675F8" w:rsidP="008675F8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9"/>
        <w:gridCol w:w="3401"/>
        <w:gridCol w:w="1449"/>
        <w:gridCol w:w="1787"/>
        <w:gridCol w:w="1534"/>
      </w:tblGrid>
      <w:tr w:rsidR="003470F4" w:rsidRPr="004E39ED" w:rsidTr="00442279">
        <w:trPr>
          <w:trHeight w:val="90"/>
        </w:trPr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Шифър</w:t>
            </w:r>
          </w:p>
        </w:tc>
        <w:tc>
          <w:tcPr>
            <w:tcW w:w="380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Наименование на СИ</w:t>
            </w:r>
          </w:p>
        </w:tc>
        <w:tc>
          <w:tcPr>
            <w:tcW w:w="15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Такса за изпитване на тип</w:t>
            </w:r>
          </w:p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(в €)</w:t>
            </w:r>
          </w:p>
        </w:tc>
        <w:tc>
          <w:tcPr>
            <w:tcW w:w="286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Такса за проверка на едно СИ</w:t>
            </w:r>
          </w:p>
        </w:tc>
      </w:tr>
      <w:tr w:rsidR="003470F4" w:rsidRPr="004E39ED" w:rsidTr="00442279">
        <w:trPr>
          <w:trHeight w:val="19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  <w:tc>
          <w:tcPr>
            <w:tcW w:w="380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първоначална</w:t>
            </w:r>
          </w:p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(в €)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последваща</w:t>
            </w:r>
          </w:p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(в €)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Везни с неавтоматично действие до 100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kg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Везни с неавтоматично действие до 200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kg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Везни с неавтоматично действие до 500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kg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Везни с неавтоматично действие до 2 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Везни с неавтоматично действие от 2 до 10 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150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Р0106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Везни с неавтоматично действие от 10 до 30 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Везни с неавтоматично действие от 30 до 60 t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X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X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60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Р0108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Везни с неавтоматично действие над 60 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570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Р0201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Везни с автоматично действие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100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Р0301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Везни с автоматично действие за измерване в движение на масата и на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осовото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натоварване на ППС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700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Р0401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Средства за измерване на термална енергия - компактни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Р0402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Калкулатор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Р0403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Двойка преобразуватели на температура 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Р0404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Преобразувател на разход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Р0501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Апарати за кръвно налягане (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сфигмоманометри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Р0601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Манометри, използвани в съоръжения под налягане и в железопътния транспорт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DD623E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студена вода с номинален разход </w:t>
            </w:r>
            <w:proofErr w:type="spellStart"/>
            <w:r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до 5 m</w:t>
            </w:r>
            <w:r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до 6,3 m</w:t>
            </w:r>
            <w:r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 включително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студена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5 до 50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Q3 от 6,3 до 63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 включително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студена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 xml:space="preserve">50 до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63до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 включително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студена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, по-голямо от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по-голямо от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160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топла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до 5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до 6,3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 включително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Р0706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топла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5 до 15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6,3до 16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 включително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6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Р0707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чиста топла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, по-голямо от 15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по-голямо от 16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100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Р0801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непречистена студена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5 до 50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6,3 до 63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DD623E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12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Р0802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непречистена студена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50 до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от 63 до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DD623E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13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Р0803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Водомери за непречистена студена вода с номинален разход </w:t>
            </w:r>
            <w:proofErr w:type="spellStart"/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n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="001A2784" w:rsidRPr="004E39ED">
              <w:rPr>
                <w:rFonts w:ascii="Verdana" w:hAnsi="Verdana" w:cs="Times New Roman"/>
                <w:sz w:val="20"/>
                <w:szCs w:val="20"/>
              </w:rPr>
              <w:t xml:space="preserve">по-голямо 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от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/h или постоянен разход </w:t>
            </w:r>
            <w:r w:rsidR="00E917A5" w:rsidRPr="004E39ED">
              <w:rPr>
                <w:rFonts w:ascii="Verdana" w:hAnsi="Verdana" w:cs="Times New Roman"/>
                <w:i/>
                <w:sz w:val="20"/>
                <w:szCs w:val="20"/>
              </w:rPr>
              <w:t>Q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b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по-голямо от 1000 </w:t>
            </w:r>
            <w:r w:rsidR="00E917A5" w:rsidRPr="004E39ED">
              <w:rPr>
                <w:rFonts w:ascii="Verdana" w:hAnsi="Verdana" w:cs="Times New Roman"/>
                <w:sz w:val="20"/>
                <w:szCs w:val="20"/>
              </w:rPr>
              <w:t>m</w:t>
            </w:r>
            <w:r w:rsidR="00E917A5" w:rsidRPr="004E39ED">
              <w:rPr>
                <w:rFonts w:ascii="Verdana" w:hAnsi="Verdana" w:cs="Times New Roman"/>
                <w:sz w:val="20"/>
                <w:szCs w:val="20"/>
                <w:vertAlign w:val="superscript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/h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DD623E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86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22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160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046B3B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Обемни разходомери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X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35</w:t>
            </w:r>
          </w:p>
          <w:p w:rsidR="00046B3B" w:rsidRPr="004E39ED" w:rsidRDefault="00046B3B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за непречистена студена вода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35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Р0902</w:t>
            </w:r>
          </w:p>
        </w:tc>
        <w:tc>
          <w:tcPr>
            <w:tcW w:w="380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8273AA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Измервателни системи за течни горива (в т.ч.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бензиномерни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колонки и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газоколонки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) - </w:t>
            </w:r>
            <w:r w:rsidR="00046B3B" w:rsidRPr="004E39ED">
              <w:rPr>
                <w:rFonts w:ascii="Verdana" w:hAnsi="Verdana" w:cs="Times New Roman"/>
                <w:i/>
                <w:sz w:val="20"/>
                <w:szCs w:val="20"/>
              </w:rPr>
              <w:t>таксата</w:t>
            </w:r>
            <w:r w:rsidRPr="004E39ED">
              <w:rPr>
                <w:rFonts w:ascii="Verdana" w:hAnsi="Verdana" w:cs="Times New Roman"/>
                <w:i/>
                <w:sz w:val="20"/>
                <w:szCs w:val="20"/>
              </w:rPr>
              <w:t xml:space="preserve"> се </w:t>
            </w:r>
            <w:r w:rsidRPr="004E39ED">
              <w:rPr>
                <w:rFonts w:ascii="Verdana" w:hAnsi="Verdana" w:cs="Times New Roman"/>
                <w:i/>
                <w:sz w:val="20"/>
                <w:szCs w:val="20"/>
              </w:rPr>
              <w:lastRenderedPageBreak/>
              <w:t>отнася за всеки разходомер/пистолет</w:t>
            </w:r>
          </w:p>
        </w:tc>
        <w:tc>
          <w:tcPr>
            <w:tcW w:w="152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2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46B3B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046B3B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системи към автоцистерни за транспорт и доставка на течности с изключение на течности за пиене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13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системи за приемане или получаване на течности при разтоварване на танкери, жп и автоцистерни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18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системи, стационарни за измерване на втечнени газове под налягане с изключение на криогенни течности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130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Р0906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системи, използвани за автоцистерни, за измерване на втечнен газ под налягане с изключение на криогенни течности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45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Р0907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системи за мляко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15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Р0908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Електромагнитни разходомери до DN - 50 mm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287769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15</w:t>
            </w:r>
          </w:p>
          <w:p w:rsidR="00046B3B" w:rsidRPr="004E39ED" w:rsidRDefault="00046B3B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за непречистена студена вода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10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Р0909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Електромагнитни разходомери над DN - 50 mm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287769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55</w:t>
            </w:r>
          </w:p>
          <w:p w:rsidR="00046B3B" w:rsidRPr="004E39ED" w:rsidRDefault="00046B3B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за непречистена студена вода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Р0910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Разходомери, конструирани на принципа на разлика в налягането - ултразвукови, турбинни и масови, до DN - 50 mm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287769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A47C02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115</w:t>
            </w:r>
          </w:p>
          <w:p w:rsidR="00046B3B" w:rsidRPr="004E39ED" w:rsidRDefault="00046B3B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за непречистена студена вода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Р0911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Разходомери, конструирани на принципа на разлика в налягането - ултразвукови, турбинни и масови, над DN - 50 mm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287769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55</w:t>
            </w:r>
          </w:p>
          <w:p w:rsidR="00046B3B" w:rsidRPr="004E39ED" w:rsidRDefault="00046B3B" w:rsidP="00046B3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за непречистена студена вода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69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0A7832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Р1001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0A7832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измервателни системи 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 xml:space="preserve">без демонтаж на </w:t>
            </w:r>
            <w:proofErr w:type="spellStart"/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нивомерната</w:t>
            </w:r>
            <w:proofErr w:type="spellEnd"/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A783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за всяка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за всяка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</w:tr>
      <w:tr w:rsidR="003470F4" w:rsidRPr="004E39ED" w:rsidTr="00442279">
        <w:trPr>
          <w:trHeight w:val="1157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0A7832" w:rsidP="000A7832">
            <w:pPr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Р1002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0A7832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измервателни системи 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 xml:space="preserve">с демонтаж на </w:t>
            </w:r>
            <w:proofErr w:type="spellStart"/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нивомерната</w:t>
            </w:r>
            <w:proofErr w:type="spellEnd"/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0A783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A47C02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75</w:t>
            </w:r>
          </w:p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за всяка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E67B3B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75</w:t>
            </w:r>
          </w:p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за всяка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0A7832" w:rsidP="000A7832">
            <w:pPr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Р1003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0A7832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измервателни системи 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за вертикални резервоари на петролни бази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0A783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за всяка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  <w:p w:rsidR="008675F8" w:rsidRPr="004E39ED" w:rsidRDefault="008675F8" w:rsidP="000A7832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за всяка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нивомерна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сонда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Р1101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системи за измерване на компресиран природен газ (метан) - проверката се отнася за всеки разходомер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0A783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12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Р1102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Разходомери за измерване на компресиран природен газ (метан)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F15253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975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14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Разходомери за газ с ротационни бутала и турбинни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135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Разходомери за газ с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деформируеми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камери до G4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65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Разходомери за газ с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деформируеми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камери, по-големи от G4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Термални, ултразвукови, вихрови и др. разходомери за газ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Термални масови и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кориолисови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разходомери за газ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Р1206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Коригиращи устройства за обем - тип 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65</w:t>
            </w:r>
          </w:p>
        </w:tc>
      </w:tr>
      <w:tr w:rsidR="003470F4" w:rsidRPr="004E39ED" w:rsidTr="00442279">
        <w:trPr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Р1207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Коригиращи устройства за обем - тип 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Р1501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Алкохоломери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стъклени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05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A47C02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 Х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Р1502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Алкохоломери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електронни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Р1601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Димомери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7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F71BEF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647B9C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Р1701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Газоанализатори на отработени газове от моторни превозни средства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647B9C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Р1801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trike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Индивидуални електронни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дозиметри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>, измерващи една величина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Р1802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Индивидуални електронни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дозиметри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>, измерващи две или повече величини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Р1803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Пасивна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дозиметрична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 система за индивидуални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дозиметри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A47C02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980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7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Р1901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Уреди за радиационен контрол, измерващи една величина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6F6036" w:rsidP="00DA4653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16</w:t>
            </w:r>
            <w:r w:rsidR="00F15253"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Р1902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Уреди за радиационен контрол, измерващи две или повече величини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DA4653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6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13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Р1903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Комбинирани уреди за радиационен контрол, измерващи една величина (за всеки детекторен блок)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6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Р1904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Комбинирани уреди за радиационен контрол, измерващи две или повече величини (за всеки детекторен блок)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C86052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6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75</w:t>
            </w:r>
          </w:p>
        </w:tc>
      </w:tr>
      <w:tr w:rsidR="003470F4" w:rsidRPr="004E39ED" w:rsidTr="00442279">
        <w:trPr>
          <w:trHeight w:val="832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Р1905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Стационарни системи за радиационен контрол (за всеки измервателен канал)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Р2001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Системи за измерване на инкорпорираната в човешкото тяло активност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11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65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Р2101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Системи за контрол на радиоактивни емисии в околната среда (за всеки измервателен канал)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Р2102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Съоръжение за измерване при освобождаване на твърди материали от контрол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C75AD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Р2201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Електромери еднофазни за активна енергия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X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Р2202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Електромери еднофазни за реактивна енергия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675F8" w:rsidRPr="004E39ED" w:rsidRDefault="004B7374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89</w:t>
            </w:r>
            <w:r w:rsidR="00077C30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A47C02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Р2203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Електромери трифазни за активна енергия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Р2204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Електромери трифазни за реактивна енергия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12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A47C02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8675F8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  <w:highlight w:val="yellow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Р2205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77C30" w:rsidRPr="004E39ED" w:rsidRDefault="00077C30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Електромери трифазни комбинирани за активна и реактивна енергия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Р2301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трансформатори- ниско напрежение (до 1000 V)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810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Р2302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Измервателни трансформатори - средно напрежение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E67B3B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Р2303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Измервателни трансформатори - високо напрежение (над 72 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kV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077C30" w:rsidP="006F6036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10</w:t>
            </w:r>
            <w:r w:rsidR="006F6036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647B9C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6</w:t>
            </w:r>
            <w:r w:rsidR="00647B9C" w:rsidRPr="004E39ED">
              <w:rPr>
                <w:rFonts w:ascii="Verdana" w:hAnsi="Verdana" w:cs="Times New Roman"/>
                <w:sz w:val="20"/>
                <w:szCs w:val="20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Р2401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Електрокардиографи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Р2501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Аудиометри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Р2601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Скоростомери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402247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14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2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647B9C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90</w:t>
            </w:r>
          </w:p>
        </w:tc>
      </w:tr>
      <w:tr w:rsidR="003470F4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Р2701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Анализатори за алкохол в дъха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402247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9</w:t>
            </w:r>
            <w:r w:rsidR="004B7374"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647B9C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647B9C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40</w:t>
            </w:r>
          </w:p>
        </w:tc>
      </w:tr>
      <w:tr w:rsidR="008675F8" w:rsidRPr="004E39ED" w:rsidTr="00442279">
        <w:trPr>
          <w:trHeight w:val="283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75F8" w:rsidRPr="004E39ED" w:rsidRDefault="008675F8" w:rsidP="00F71BEF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Р2801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75F8" w:rsidRPr="004E39ED" w:rsidRDefault="008675F8" w:rsidP="00F71BEF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Система таксиметров апарат - автомобил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675F8" w:rsidRPr="004E39ED" w:rsidRDefault="00402247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402247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675F8" w:rsidRPr="004E39ED" w:rsidRDefault="008675F8" w:rsidP="00F71BEF">
            <w:pPr>
              <w:spacing w:before="100" w:beforeAutospacing="1" w:after="100" w:afterAutospacing="1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25</w:t>
            </w:r>
          </w:p>
        </w:tc>
      </w:tr>
    </w:tbl>
    <w:p w:rsidR="008675F8" w:rsidRPr="004E39ED" w:rsidRDefault="008675F8" w:rsidP="00544A6D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8675F8" w:rsidRPr="004E39ED" w:rsidRDefault="008675F8" w:rsidP="00544A6D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4C34A8" w:rsidRPr="004E39ED" w:rsidRDefault="00BA44E3" w:rsidP="00CE7944">
      <w:pPr>
        <w:spacing w:after="0" w:line="240" w:lineRule="auto"/>
        <w:ind w:left="1211" w:hanging="502"/>
        <w:rPr>
          <w:rFonts w:ascii="Verdana" w:hAnsi="Verdana" w:cs="Times New Roman"/>
          <w:b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</w:t>
      </w:r>
      <w:r w:rsidR="003D767B" w:rsidRPr="004E39ED">
        <w:rPr>
          <w:rFonts w:ascii="Verdana" w:hAnsi="Verdana" w:cs="Times New Roman"/>
          <w:b/>
          <w:sz w:val="20"/>
          <w:szCs w:val="20"/>
        </w:rPr>
        <w:t>3</w:t>
      </w:r>
      <w:r w:rsidRPr="004E39ED">
        <w:rPr>
          <w:rFonts w:ascii="Verdana" w:hAnsi="Verdana" w:cs="Times New Roman"/>
          <w:b/>
          <w:sz w:val="20"/>
          <w:szCs w:val="20"/>
        </w:rPr>
        <w:t xml:space="preserve">. </w:t>
      </w:r>
      <w:r w:rsidR="002E78BF">
        <w:rPr>
          <w:rFonts w:ascii="Verdana" w:hAnsi="Verdana" w:cs="Times New Roman"/>
          <w:sz w:val="20"/>
          <w:szCs w:val="20"/>
        </w:rPr>
        <w:t>Член</w:t>
      </w:r>
      <w:r w:rsidR="004C34A8" w:rsidRPr="004E39ED">
        <w:rPr>
          <w:rFonts w:ascii="Verdana" w:hAnsi="Verdana" w:cs="Times New Roman"/>
          <w:sz w:val="20"/>
          <w:szCs w:val="20"/>
        </w:rPr>
        <w:t xml:space="preserve"> 3 се изменя така:</w:t>
      </w:r>
      <w:r w:rsidR="004C34A8" w:rsidRPr="004E39ED">
        <w:rPr>
          <w:rFonts w:ascii="Verdana" w:hAnsi="Verdana" w:cs="Times New Roman"/>
          <w:b/>
          <w:sz w:val="20"/>
          <w:szCs w:val="20"/>
        </w:rPr>
        <w:t xml:space="preserve"> </w:t>
      </w:r>
    </w:p>
    <w:p w:rsidR="00161C12" w:rsidRPr="004E39ED" w:rsidRDefault="004C34A8" w:rsidP="004C34A8">
      <w:pPr>
        <w:spacing w:after="0" w:line="24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 w:cs="Times New Roman"/>
          <w:sz w:val="20"/>
          <w:szCs w:val="20"/>
        </w:rPr>
        <w:t xml:space="preserve">„Чл. 3. За оценяване на съответствието на типа СИ с техническите и метрологичните изисквания към него се събира такса </w:t>
      </w:r>
      <w:r w:rsidR="006F6036" w:rsidRPr="004E39ED">
        <w:rPr>
          <w:rFonts w:ascii="Verdana" w:hAnsi="Verdana" w:cs="Times New Roman"/>
          <w:sz w:val="20"/>
          <w:szCs w:val="20"/>
        </w:rPr>
        <w:t>3</w:t>
      </w:r>
      <w:r w:rsidR="00A3031E" w:rsidRPr="004E39ED">
        <w:rPr>
          <w:rFonts w:ascii="Verdana" w:hAnsi="Verdana" w:cs="Times New Roman"/>
          <w:sz w:val="20"/>
          <w:szCs w:val="20"/>
        </w:rPr>
        <w:t>7</w:t>
      </w:r>
      <w:r w:rsidR="006F6036" w:rsidRPr="004E39ED">
        <w:rPr>
          <w:rFonts w:ascii="Verdana" w:hAnsi="Verdana" w:cs="Times New Roman"/>
          <w:sz w:val="20"/>
          <w:szCs w:val="20"/>
        </w:rPr>
        <w:t>0</w:t>
      </w:r>
      <w:r w:rsidR="00350CAF" w:rsidRPr="004E39ED">
        <w:rPr>
          <w:rFonts w:ascii="Verdana" w:hAnsi="Verdana" w:cs="Times New Roman"/>
          <w:sz w:val="20"/>
          <w:szCs w:val="20"/>
        </w:rPr>
        <w:t xml:space="preserve"> </w:t>
      </w:r>
      <w:r w:rsidRPr="004E39ED">
        <w:rPr>
          <w:rFonts w:ascii="Verdana" w:hAnsi="Verdana" w:cs="Times New Roman"/>
          <w:sz w:val="20"/>
          <w:szCs w:val="20"/>
        </w:rPr>
        <w:t>€.“</w:t>
      </w:r>
    </w:p>
    <w:p w:rsidR="00AF3BC1" w:rsidRPr="004E39ED" w:rsidRDefault="00AF3BC1" w:rsidP="00CE7944">
      <w:pPr>
        <w:spacing w:after="0" w:line="240" w:lineRule="auto"/>
        <w:ind w:left="1211" w:hanging="502"/>
        <w:rPr>
          <w:rFonts w:ascii="Verdana" w:hAnsi="Verdana" w:cs="Times New Roman"/>
          <w:b/>
          <w:sz w:val="20"/>
          <w:szCs w:val="20"/>
        </w:rPr>
      </w:pPr>
    </w:p>
    <w:p w:rsidR="00161C12" w:rsidRPr="004E39ED" w:rsidRDefault="003D767B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>§ 4.</w:t>
      </w:r>
      <w:r w:rsidRPr="004E39ED">
        <w:rPr>
          <w:rFonts w:ascii="Verdana" w:hAnsi="Verdana"/>
          <w:sz w:val="20"/>
          <w:szCs w:val="20"/>
        </w:rPr>
        <w:t xml:space="preserve"> </w:t>
      </w:r>
      <w:r w:rsidR="002E78BF">
        <w:rPr>
          <w:rFonts w:ascii="Verdana" w:hAnsi="Verdana"/>
          <w:sz w:val="20"/>
          <w:szCs w:val="20"/>
        </w:rPr>
        <w:t>Член 4 се изменя така:</w:t>
      </w:r>
    </w:p>
    <w:p w:rsidR="00161C12" w:rsidRPr="004E39ED" w:rsidRDefault="00044ECF" w:rsidP="0009384E">
      <w:pPr>
        <w:spacing w:after="0" w:line="240" w:lineRule="auto"/>
        <w:jc w:val="both"/>
        <w:rPr>
          <w:rFonts w:ascii="Verdana" w:hAnsi="Verdana" w:cs="Times New Roman"/>
          <w:sz w:val="20"/>
          <w:szCs w:val="20"/>
          <w:highlight w:val="yellow"/>
        </w:rPr>
      </w:pPr>
      <w:r w:rsidRPr="004E39ED">
        <w:rPr>
          <w:rFonts w:ascii="Verdana" w:hAnsi="Verdana" w:cs="Times New Roman"/>
          <w:sz w:val="20"/>
          <w:szCs w:val="20"/>
        </w:rPr>
        <w:t xml:space="preserve"> </w:t>
      </w:r>
      <w:r w:rsidR="00161C12" w:rsidRPr="004E39ED">
        <w:rPr>
          <w:rFonts w:ascii="Verdana" w:hAnsi="Verdana" w:cs="Times New Roman"/>
          <w:sz w:val="20"/>
          <w:szCs w:val="20"/>
        </w:rPr>
        <w:t>„</w:t>
      </w:r>
      <w:r>
        <w:rPr>
          <w:rFonts w:ascii="Verdana" w:hAnsi="Verdana" w:cs="Times New Roman"/>
          <w:sz w:val="20"/>
          <w:szCs w:val="20"/>
        </w:rPr>
        <w:t xml:space="preserve">Чл. 4 </w:t>
      </w:r>
      <w:r w:rsidR="00161C12" w:rsidRPr="004E39ED">
        <w:rPr>
          <w:rFonts w:ascii="Verdana" w:hAnsi="Verdana" w:cs="Times New Roman"/>
          <w:sz w:val="20"/>
          <w:szCs w:val="20"/>
        </w:rPr>
        <w:t xml:space="preserve">(1) За вписване на </w:t>
      </w:r>
      <w:r w:rsidR="003544C4" w:rsidRPr="004E39ED">
        <w:rPr>
          <w:rFonts w:ascii="Verdana" w:hAnsi="Verdana" w:cs="Times New Roman"/>
          <w:sz w:val="20"/>
          <w:szCs w:val="20"/>
        </w:rPr>
        <w:t xml:space="preserve">средство за измерване </w:t>
      </w:r>
      <w:r w:rsidR="00161C12" w:rsidRPr="004E39ED">
        <w:rPr>
          <w:rFonts w:ascii="Verdana" w:hAnsi="Verdana" w:cs="Times New Roman"/>
          <w:sz w:val="20"/>
          <w:szCs w:val="20"/>
        </w:rPr>
        <w:t xml:space="preserve">в регистъра на одобрените типове </w:t>
      </w:r>
      <w:r w:rsidR="003544C4" w:rsidRPr="004E39ED">
        <w:rPr>
          <w:rFonts w:ascii="Verdana" w:hAnsi="Verdana" w:cs="Times New Roman"/>
          <w:sz w:val="20"/>
          <w:szCs w:val="20"/>
        </w:rPr>
        <w:t xml:space="preserve">средства за измерване </w:t>
      </w:r>
      <w:r w:rsidR="00161C12" w:rsidRPr="004E39ED">
        <w:rPr>
          <w:rFonts w:ascii="Verdana" w:hAnsi="Verdana" w:cs="Times New Roman"/>
          <w:sz w:val="20"/>
          <w:szCs w:val="20"/>
        </w:rPr>
        <w:t>и/или за издаване на  удостоверение за одобрен тип и на допълнение към удостоверение за одобрен тип се събира такса от</w:t>
      </w:r>
      <w:r w:rsidR="00350CAF" w:rsidRPr="004E39ED">
        <w:rPr>
          <w:rFonts w:ascii="Verdana" w:hAnsi="Verdana" w:cs="Times New Roman"/>
          <w:sz w:val="20"/>
          <w:szCs w:val="20"/>
        </w:rPr>
        <w:t xml:space="preserve"> </w:t>
      </w:r>
      <w:r w:rsidR="006F6036" w:rsidRPr="004E39ED">
        <w:rPr>
          <w:rFonts w:ascii="Verdana" w:hAnsi="Verdana" w:cs="Times New Roman"/>
          <w:sz w:val="20"/>
          <w:szCs w:val="20"/>
        </w:rPr>
        <w:t>90</w:t>
      </w:r>
      <w:r w:rsidR="00350CAF" w:rsidRPr="004E39ED">
        <w:rPr>
          <w:rFonts w:ascii="Verdana" w:hAnsi="Verdana" w:cs="Times New Roman"/>
          <w:sz w:val="20"/>
          <w:szCs w:val="20"/>
        </w:rPr>
        <w:t xml:space="preserve"> </w:t>
      </w:r>
      <w:r w:rsidR="004C34A8" w:rsidRPr="004E39ED">
        <w:rPr>
          <w:rFonts w:ascii="Verdana" w:hAnsi="Verdana" w:cs="Times New Roman"/>
          <w:sz w:val="20"/>
          <w:szCs w:val="20"/>
        </w:rPr>
        <w:t>€</w:t>
      </w:r>
    </w:p>
    <w:p w:rsidR="00161C12" w:rsidRPr="0009384E" w:rsidRDefault="002E78BF" w:rsidP="0009384E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09384E">
        <w:rPr>
          <w:rFonts w:ascii="Verdana" w:hAnsi="Verdana" w:cs="Times New Roman"/>
          <w:sz w:val="20"/>
          <w:szCs w:val="20"/>
        </w:rPr>
        <w:t xml:space="preserve"> </w:t>
      </w:r>
      <w:r w:rsidR="00321CB2" w:rsidRPr="0009384E">
        <w:rPr>
          <w:rFonts w:ascii="Verdana" w:hAnsi="Verdana" w:cs="Times New Roman"/>
          <w:sz w:val="20"/>
          <w:szCs w:val="20"/>
        </w:rPr>
        <w:t>(2) За издаване на дубликат на удостоверение по ал. 1 се събира такса</w:t>
      </w:r>
      <w:r w:rsidR="00350CAF" w:rsidRPr="0009384E">
        <w:rPr>
          <w:rFonts w:ascii="Verdana" w:hAnsi="Verdana" w:cs="Times New Roman"/>
          <w:sz w:val="20"/>
          <w:szCs w:val="20"/>
        </w:rPr>
        <w:t xml:space="preserve"> 15 </w:t>
      </w:r>
      <w:r w:rsidR="00321CB2" w:rsidRPr="0009384E">
        <w:rPr>
          <w:rFonts w:ascii="Verdana" w:hAnsi="Verdana" w:cs="Times New Roman"/>
          <w:sz w:val="20"/>
          <w:szCs w:val="20"/>
        </w:rPr>
        <w:t xml:space="preserve">€ </w:t>
      </w:r>
      <w:r w:rsidR="00161C12" w:rsidRPr="0009384E">
        <w:rPr>
          <w:rFonts w:ascii="Verdana" w:hAnsi="Verdana" w:cs="Times New Roman"/>
          <w:sz w:val="20"/>
          <w:szCs w:val="20"/>
        </w:rPr>
        <w:t>“.</w:t>
      </w:r>
    </w:p>
    <w:p w:rsidR="00622150" w:rsidRPr="004E39ED" w:rsidRDefault="00622150" w:rsidP="00161C1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161C12" w:rsidRPr="004E39ED" w:rsidRDefault="003D767B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5. </w:t>
      </w:r>
      <w:r w:rsidR="00581C8F">
        <w:rPr>
          <w:rFonts w:ascii="Verdana" w:hAnsi="Verdana" w:cs="Times New Roman"/>
          <w:b/>
          <w:sz w:val="20"/>
          <w:szCs w:val="20"/>
        </w:rPr>
        <w:t xml:space="preserve">В </w:t>
      </w:r>
      <w:r w:rsidR="00581C8F">
        <w:rPr>
          <w:rFonts w:ascii="Verdana" w:hAnsi="Verdana"/>
          <w:sz w:val="20"/>
          <w:szCs w:val="20"/>
        </w:rPr>
        <w:t>ч</w:t>
      </w:r>
      <w:r w:rsidR="00161C12" w:rsidRPr="004E39ED">
        <w:rPr>
          <w:rFonts w:ascii="Verdana" w:hAnsi="Verdana"/>
          <w:sz w:val="20"/>
          <w:szCs w:val="20"/>
        </w:rPr>
        <w:t>л</w:t>
      </w:r>
      <w:r w:rsidR="00321CB2" w:rsidRPr="004E39ED">
        <w:rPr>
          <w:rFonts w:ascii="Verdana" w:hAnsi="Verdana"/>
          <w:sz w:val="20"/>
          <w:szCs w:val="20"/>
        </w:rPr>
        <w:t>.</w:t>
      </w:r>
      <w:r w:rsidR="00161C12" w:rsidRPr="004E39ED">
        <w:rPr>
          <w:rFonts w:ascii="Verdana" w:hAnsi="Verdana"/>
          <w:sz w:val="20"/>
          <w:szCs w:val="20"/>
        </w:rPr>
        <w:t xml:space="preserve"> 6</w:t>
      </w:r>
      <w:r w:rsidR="00321CB2" w:rsidRPr="004E39ED">
        <w:rPr>
          <w:rFonts w:ascii="Verdana" w:hAnsi="Verdana"/>
          <w:sz w:val="20"/>
          <w:szCs w:val="20"/>
        </w:rPr>
        <w:t xml:space="preserve"> т. 1</w:t>
      </w:r>
      <w:r w:rsidR="00161C12" w:rsidRPr="004E39ED">
        <w:rPr>
          <w:rFonts w:ascii="Verdana" w:hAnsi="Verdana"/>
          <w:sz w:val="20"/>
          <w:szCs w:val="20"/>
        </w:rPr>
        <w:t xml:space="preserve"> се изменя така: </w:t>
      </w:r>
    </w:p>
    <w:p w:rsidR="002D6281" w:rsidRPr="00FA1AAA" w:rsidRDefault="003D767B" w:rsidP="00321CB2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  <w:lang w:val="en-US"/>
        </w:rPr>
      </w:pPr>
      <w:r w:rsidRPr="004E39ED">
        <w:rPr>
          <w:rFonts w:ascii="Verdana" w:hAnsi="Verdana" w:cs="Times New Roman"/>
          <w:sz w:val="20"/>
          <w:szCs w:val="20"/>
        </w:rPr>
        <w:t>„</w:t>
      </w:r>
      <w:r w:rsidR="002D6281" w:rsidRPr="004E39ED">
        <w:rPr>
          <w:rFonts w:ascii="Verdana" w:hAnsi="Verdana" w:cs="Times New Roman"/>
          <w:sz w:val="20"/>
          <w:szCs w:val="20"/>
        </w:rPr>
        <w:t xml:space="preserve">1. </w:t>
      </w:r>
      <w:r w:rsidR="00161C12" w:rsidRPr="004E39ED">
        <w:rPr>
          <w:rFonts w:ascii="Verdana" w:hAnsi="Verdana"/>
          <w:sz w:val="20"/>
          <w:szCs w:val="20"/>
        </w:rPr>
        <w:t>За изготвяне на становище относно формиране на извадката</w:t>
      </w:r>
      <w:r w:rsidR="002D6281" w:rsidRPr="004E39ED">
        <w:rPr>
          <w:rFonts w:ascii="Verdana" w:hAnsi="Verdana"/>
          <w:spacing w:val="-2"/>
          <w:sz w:val="20"/>
          <w:szCs w:val="20"/>
          <w:shd w:val="clear" w:color="auto" w:fill="FFFFFF"/>
        </w:rPr>
        <w:t xml:space="preserve"> </w:t>
      </w:r>
      <w:r w:rsidR="002D6281" w:rsidRPr="004E39ED">
        <w:rPr>
          <w:rFonts w:ascii="Verdana" w:hAnsi="Verdana" w:cs="Times New Roman"/>
          <w:spacing w:val="-2"/>
          <w:sz w:val="20"/>
          <w:szCs w:val="20"/>
          <w:shd w:val="clear" w:color="auto" w:fill="FFFFFF"/>
        </w:rPr>
        <w:t>за прилагане на статистическия метод на контрол -</w:t>
      </w:r>
      <w:r w:rsidR="002D6281" w:rsidRPr="004E39ED">
        <w:rPr>
          <w:rFonts w:ascii="Verdana" w:hAnsi="Verdana"/>
          <w:spacing w:val="-2"/>
          <w:sz w:val="20"/>
          <w:szCs w:val="20"/>
          <w:shd w:val="clear" w:color="auto" w:fill="FFFFFF"/>
        </w:rPr>
        <w:t xml:space="preserve"> </w:t>
      </w:r>
      <w:r w:rsidR="00350CAF" w:rsidRPr="004E39ED">
        <w:rPr>
          <w:rFonts w:ascii="Verdana" w:hAnsi="Verdana"/>
          <w:spacing w:val="-2"/>
          <w:sz w:val="20"/>
          <w:szCs w:val="20"/>
          <w:shd w:val="clear" w:color="auto" w:fill="FFFFFF"/>
        </w:rPr>
        <w:t>155</w:t>
      </w:r>
      <w:r w:rsidR="00321CB2" w:rsidRPr="004E39ED">
        <w:rPr>
          <w:rFonts w:ascii="Verdana" w:hAnsi="Verdana"/>
          <w:sz w:val="20"/>
          <w:szCs w:val="20"/>
        </w:rPr>
        <w:t xml:space="preserve"> €</w:t>
      </w:r>
      <w:r w:rsidR="00161C12" w:rsidRPr="004E39ED">
        <w:rPr>
          <w:rFonts w:ascii="Verdana" w:hAnsi="Verdana"/>
          <w:sz w:val="20"/>
          <w:szCs w:val="20"/>
        </w:rPr>
        <w:t>;</w:t>
      </w:r>
      <w:r w:rsidR="00CD356D">
        <w:rPr>
          <w:rFonts w:ascii="Verdana" w:hAnsi="Verdana"/>
          <w:sz w:val="20"/>
          <w:szCs w:val="20"/>
          <w:lang w:val="en-US"/>
        </w:rPr>
        <w:t>”</w:t>
      </w:r>
    </w:p>
    <w:p w:rsidR="00161C12" w:rsidRPr="004E39ED" w:rsidRDefault="00161C12" w:rsidP="00161C1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3D767B" w:rsidRPr="004E39ED" w:rsidRDefault="003D767B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6. </w:t>
      </w:r>
      <w:r w:rsidR="00321CB2" w:rsidRPr="004E39ED">
        <w:rPr>
          <w:rFonts w:ascii="Verdana" w:hAnsi="Verdana"/>
          <w:sz w:val="20"/>
          <w:szCs w:val="20"/>
        </w:rPr>
        <w:t>Чл</w:t>
      </w:r>
      <w:r w:rsidR="00BE6EE5">
        <w:rPr>
          <w:rFonts w:ascii="Verdana" w:hAnsi="Verdana"/>
          <w:sz w:val="20"/>
          <w:szCs w:val="20"/>
        </w:rPr>
        <w:t>ен</w:t>
      </w:r>
      <w:r w:rsidR="00D41520">
        <w:rPr>
          <w:rFonts w:ascii="Verdana" w:hAnsi="Verdana"/>
          <w:sz w:val="20"/>
          <w:szCs w:val="20"/>
        </w:rPr>
        <w:t xml:space="preserve"> 9</w:t>
      </w:r>
      <w:r w:rsidRPr="004E39ED">
        <w:rPr>
          <w:rFonts w:ascii="Verdana" w:hAnsi="Verdana"/>
          <w:sz w:val="20"/>
          <w:szCs w:val="20"/>
        </w:rPr>
        <w:t xml:space="preserve"> </w:t>
      </w:r>
      <w:r w:rsidR="00321CB2" w:rsidRPr="004E39ED">
        <w:rPr>
          <w:rFonts w:ascii="Verdana" w:hAnsi="Verdana"/>
          <w:sz w:val="20"/>
          <w:szCs w:val="20"/>
        </w:rPr>
        <w:t>се изменя така:</w:t>
      </w:r>
      <w:r w:rsidRPr="004E39ED">
        <w:rPr>
          <w:rFonts w:ascii="Verdana" w:hAnsi="Verdana"/>
          <w:sz w:val="20"/>
          <w:szCs w:val="20"/>
        </w:rPr>
        <w:t xml:space="preserve"> </w:t>
      </w:r>
    </w:p>
    <w:p w:rsidR="00161C12" w:rsidRPr="004E39ED" w:rsidRDefault="00321CB2" w:rsidP="008F321E">
      <w:pPr>
        <w:spacing w:after="0" w:line="24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/>
          <w:sz w:val="20"/>
          <w:szCs w:val="20"/>
        </w:rPr>
        <w:t xml:space="preserve">„Чл. 9. За изпитване, проверка, експертиза, измервания и метрологични изследвания на СИ, </w:t>
      </w:r>
      <w:proofErr w:type="spellStart"/>
      <w:r w:rsidRPr="004E39ED">
        <w:rPr>
          <w:rFonts w:ascii="Verdana" w:hAnsi="Verdana"/>
          <w:sz w:val="20"/>
          <w:szCs w:val="20"/>
        </w:rPr>
        <w:t>непосочени</w:t>
      </w:r>
      <w:proofErr w:type="spellEnd"/>
      <w:r w:rsidRPr="004E39ED">
        <w:rPr>
          <w:rFonts w:ascii="Verdana" w:hAnsi="Verdana"/>
          <w:sz w:val="20"/>
          <w:szCs w:val="20"/>
        </w:rPr>
        <w:t xml:space="preserve"> в чл. 2, ал. 1, и за СИ по чл. 25 на Закона за измерванията, както и за други дейности по метрологичен контрол, </w:t>
      </w:r>
      <w:proofErr w:type="spellStart"/>
      <w:r w:rsidRPr="004E39ED">
        <w:rPr>
          <w:rFonts w:ascii="Verdana" w:hAnsi="Verdana"/>
          <w:sz w:val="20"/>
          <w:szCs w:val="20"/>
        </w:rPr>
        <w:t>неупоменати</w:t>
      </w:r>
      <w:proofErr w:type="spellEnd"/>
      <w:r w:rsidRPr="004E39ED">
        <w:rPr>
          <w:rFonts w:ascii="Verdana" w:hAnsi="Verdana"/>
          <w:sz w:val="20"/>
          <w:szCs w:val="20"/>
        </w:rPr>
        <w:t xml:space="preserve"> в настоящия раздел, се събират такси, чийто размер се определя по фактически вложеното време, като таксата за всеки час е </w:t>
      </w:r>
      <w:r w:rsidR="00680369" w:rsidRPr="004E39ED">
        <w:rPr>
          <w:rFonts w:ascii="Verdana" w:hAnsi="Verdana"/>
          <w:sz w:val="20"/>
          <w:szCs w:val="20"/>
        </w:rPr>
        <w:t>25</w:t>
      </w:r>
      <w:r w:rsidRPr="004E39ED">
        <w:rPr>
          <w:rFonts w:ascii="Verdana" w:hAnsi="Verdana"/>
          <w:sz w:val="20"/>
          <w:szCs w:val="20"/>
        </w:rPr>
        <w:t xml:space="preserve"> </w:t>
      </w:r>
      <w:r w:rsidRPr="004E39ED">
        <w:rPr>
          <w:rFonts w:ascii="Verdana" w:hAnsi="Verdana" w:cs="Times New Roman"/>
          <w:sz w:val="20"/>
          <w:szCs w:val="20"/>
        </w:rPr>
        <w:t>€.“</w:t>
      </w:r>
    </w:p>
    <w:p w:rsidR="00AF3BC1" w:rsidRPr="004E39ED" w:rsidRDefault="00AF3BC1" w:rsidP="00321CB2">
      <w:pPr>
        <w:spacing w:after="0" w:line="240" w:lineRule="auto"/>
        <w:ind w:firstLine="708"/>
        <w:rPr>
          <w:rFonts w:ascii="Verdana" w:hAnsi="Verdana"/>
          <w:sz w:val="20"/>
          <w:szCs w:val="20"/>
          <w:highlight w:val="yellow"/>
        </w:rPr>
      </w:pPr>
    </w:p>
    <w:p w:rsidR="00321CB2" w:rsidRPr="004E39ED" w:rsidRDefault="003D767B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7. </w:t>
      </w:r>
      <w:r w:rsidR="00321CB2" w:rsidRPr="004E39ED">
        <w:rPr>
          <w:rFonts w:ascii="Verdana" w:hAnsi="Verdana"/>
          <w:sz w:val="20"/>
          <w:szCs w:val="20"/>
        </w:rPr>
        <w:t>Чл</w:t>
      </w:r>
      <w:r w:rsidR="00BE6EE5">
        <w:rPr>
          <w:rFonts w:ascii="Verdana" w:hAnsi="Verdana"/>
          <w:sz w:val="20"/>
          <w:szCs w:val="20"/>
        </w:rPr>
        <w:t>ен 11</w:t>
      </w:r>
      <w:r w:rsidR="00321CB2" w:rsidRPr="004E39ED">
        <w:rPr>
          <w:rFonts w:ascii="Verdana" w:hAnsi="Verdana"/>
          <w:sz w:val="20"/>
          <w:szCs w:val="20"/>
        </w:rPr>
        <w:t xml:space="preserve"> </w:t>
      </w:r>
      <w:r w:rsidR="00AF3BC1" w:rsidRPr="004E39ED">
        <w:rPr>
          <w:rFonts w:ascii="Verdana" w:hAnsi="Verdana"/>
          <w:sz w:val="20"/>
          <w:szCs w:val="20"/>
        </w:rPr>
        <w:t>с</w:t>
      </w:r>
      <w:r w:rsidR="00321CB2" w:rsidRPr="004E39ED">
        <w:rPr>
          <w:rFonts w:ascii="Verdana" w:hAnsi="Verdana"/>
          <w:sz w:val="20"/>
          <w:szCs w:val="20"/>
        </w:rPr>
        <w:t>е изменя така:</w:t>
      </w:r>
    </w:p>
    <w:p w:rsidR="00161C12" w:rsidRPr="004E39ED" w:rsidRDefault="00321CB2" w:rsidP="00321CB2">
      <w:pPr>
        <w:spacing w:after="0" w:line="240" w:lineRule="auto"/>
        <w:ind w:firstLine="708"/>
        <w:rPr>
          <w:rFonts w:ascii="Verdana" w:hAnsi="Verdana"/>
          <w:sz w:val="20"/>
          <w:szCs w:val="20"/>
        </w:rPr>
      </w:pPr>
      <w:r w:rsidRPr="004E39ED">
        <w:rPr>
          <w:rFonts w:ascii="Verdana" w:hAnsi="Verdana"/>
          <w:sz w:val="20"/>
          <w:szCs w:val="20"/>
        </w:rPr>
        <w:t xml:space="preserve">„Чл. 11. За предоставяне на официални справки по вписаните в Регистъра на одобрените за използване типове СИ се събира такса в размер </w:t>
      </w:r>
      <w:r w:rsidR="00680369" w:rsidRPr="004E39ED">
        <w:rPr>
          <w:rFonts w:ascii="Verdana" w:hAnsi="Verdana"/>
          <w:sz w:val="20"/>
          <w:szCs w:val="20"/>
        </w:rPr>
        <w:t>25</w:t>
      </w:r>
      <w:r w:rsidRPr="004E39ED">
        <w:rPr>
          <w:rFonts w:ascii="Verdana" w:hAnsi="Verdana"/>
          <w:sz w:val="20"/>
          <w:szCs w:val="20"/>
        </w:rPr>
        <w:t xml:space="preserve"> €.“</w:t>
      </w:r>
    </w:p>
    <w:p w:rsidR="00AF3BC1" w:rsidRPr="004E39ED" w:rsidRDefault="00AF3BC1" w:rsidP="00321CB2">
      <w:pPr>
        <w:spacing w:after="0" w:line="240" w:lineRule="auto"/>
        <w:ind w:firstLine="708"/>
        <w:rPr>
          <w:rFonts w:ascii="Verdana" w:hAnsi="Verdana"/>
          <w:sz w:val="20"/>
          <w:szCs w:val="20"/>
          <w:highlight w:val="yellow"/>
        </w:rPr>
      </w:pPr>
    </w:p>
    <w:p w:rsidR="00161C12" w:rsidRPr="004E39ED" w:rsidRDefault="00CC5070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8. </w:t>
      </w:r>
      <w:r w:rsidR="00A4111A">
        <w:rPr>
          <w:rFonts w:ascii="Verdana" w:hAnsi="Verdana"/>
          <w:sz w:val="20"/>
          <w:szCs w:val="20"/>
        </w:rPr>
        <w:t>Т</w:t>
      </w:r>
      <w:r w:rsidR="00161C12" w:rsidRPr="004E39ED">
        <w:rPr>
          <w:rFonts w:ascii="Verdana" w:hAnsi="Verdana"/>
          <w:sz w:val="20"/>
          <w:szCs w:val="20"/>
        </w:rPr>
        <w:t>аблицата</w:t>
      </w:r>
      <w:r w:rsidR="00A4111A">
        <w:rPr>
          <w:rFonts w:ascii="Verdana" w:hAnsi="Verdana"/>
          <w:sz w:val="20"/>
          <w:szCs w:val="20"/>
        </w:rPr>
        <w:t xml:space="preserve"> в чл. 12</w:t>
      </w:r>
      <w:r w:rsidR="00161C12" w:rsidRPr="004E39ED">
        <w:rPr>
          <w:rFonts w:ascii="Verdana" w:hAnsi="Verdana"/>
          <w:sz w:val="20"/>
          <w:szCs w:val="20"/>
        </w:rPr>
        <w:t xml:space="preserve"> се изменя </w:t>
      </w:r>
      <w:proofErr w:type="spellStart"/>
      <w:r w:rsidR="00161C12" w:rsidRPr="004E39ED">
        <w:rPr>
          <w:rFonts w:ascii="Verdana" w:hAnsi="Verdana"/>
          <w:sz w:val="20"/>
          <w:szCs w:val="20"/>
        </w:rPr>
        <w:t>такa</w:t>
      </w:r>
      <w:proofErr w:type="spellEnd"/>
      <w:r w:rsidR="00161C12" w:rsidRPr="004E39ED">
        <w:rPr>
          <w:rFonts w:ascii="Verdana" w:hAnsi="Verdana"/>
          <w:sz w:val="20"/>
          <w:szCs w:val="20"/>
        </w:rPr>
        <w:t xml:space="preserve">: </w:t>
      </w:r>
    </w:p>
    <w:p w:rsidR="00161C12" w:rsidRPr="004E39ED" w:rsidRDefault="00161C12" w:rsidP="00161C12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9202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93"/>
        <w:gridCol w:w="5444"/>
        <w:gridCol w:w="1965"/>
      </w:tblGrid>
      <w:tr w:rsidR="003470F4" w:rsidRPr="004E39ED" w:rsidTr="00161C12"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lastRenderedPageBreak/>
              <w:t>Шифър</w:t>
            </w:r>
          </w:p>
        </w:tc>
        <w:tc>
          <w:tcPr>
            <w:tcW w:w="58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Дейност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214BC9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Такса за 1 бр. (в</w:t>
            </w:r>
            <w:r w:rsidR="00214BC9" w:rsidRPr="004E39ED">
              <w:rPr>
                <w:rFonts w:ascii="Verdana" w:hAnsi="Verdana" w:cs="Times New Roman"/>
                <w:sz w:val="20"/>
                <w:szCs w:val="20"/>
              </w:rPr>
              <w:t xml:space="preserve"> €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  <w:tr w:rsidR="003470F4" w:rsidRPr="004E39ED" w:rsidTr="00442279"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Т1700100</w:t>
            </w:r>
          </w:p>
        </w:tc>
        <w:tc>
          <w:tcPr>
            <w:tcW w:w="5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интегрирана автоматизирана система за управление на търговската дейност (ИАСУТД)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161C12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1470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Т1700120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Пълно изпитване на фискално устройство (ФУ), електронен касов апарат с фискална памет (ЕКАФП), фискален принтер (</w:t>
            </w:r>
            <w:proofErr w:type="spellStart"/>
            <w:r w:rsidRPr="004E39ED">
              <w:rPr>
                <w:rFonts w:ascii="Verdana" w:hAnsi="Verdana" w:cs="Times New Roman"/>
                <w:sz w:val="20"/>
                <w:szCs w:val="20"/>
              </w:rPr>
              <w:t>ФПр</w:t>
            </w:r>
            <w:proofErr w:type="spellEnd"/>
            <w:r w:rsidRPr="004E39ED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835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Т1700130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фискално устройство, вградено в автомат на самообслужване (ФУВАС)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835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Т1700140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електронна система с фискална памет за отчитане на оборотите от продажбата на течни горива (ЕСФП)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1100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161C12">
            <w:pPr>
              <w:spacing w:before="100" w:beforeAutospacing="1" w:after="100" w:afterAutospacing="1" w:line="240" w:lineRule="auto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Т1700141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/Н1801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161C12">
            <w:pPr>
              <w:spacing w:before="100" w:beforeAutospacing="1" w:after="100" w:afterAutospacing="1" w:line="240" w:lineRule="auto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Първоначална проверка на електронна система с фискална памет (ЕСФП)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E01DBE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12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161C12">
            <w:pPr>
              <w:spacing w:before="100" w:beforeAutospacing="1" w:after="100" w:afterAutospacing="1" w:line="240" w:lineRule="auto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Т1700142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/Н1802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161C12" w:rsidP="00161C12">
            <w:pPr>
              <w:spacing w:before="100" w:beforeAutospacing="1" w:after="100" w:afterAutospacing="1" w:line="240" w:lineRule="auto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Последваща проверка на електронна система с фискална памет (ЕСФП)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E01DBE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</w:t>
            </w:r>
            <w:r w:rsidR="00E67B3B"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  <w:r w:rsidRPr="004E39ED">
              <w:rPr>
                <w:rFonts w:ascii="Verdana" w:hAnsi="Verdana" w:cs="Times New Roman"/>
                <w:sz w:val="20"/>
                <w:szCs w:val="20"/>
              </w:rPr>
              <w:t>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Т1700150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ЕСФП при промяна в програмното осигуряване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1100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Т1700160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одобрен тип ЕСФП с нов тип СИ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161C12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470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Т1700180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ФУ за вграждане в автомати на самообслужване, в т.ч. за обмяна на валута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1100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Т1700190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ИАСУТД при промяна на програмното осигуряване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161C12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560</w:t>
            </w:r>
          </w:p>
        </w:tc>
      </w:tr>
      <w:tr w:rsidR="003470F4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Т1700200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Изпитване на ИАСУТД с един централен сървър, свързан с всички обекти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4570</w:t>
            </w:r>
          </w:p>
        </w:tc>
      </w:tr>
      <w:tr w:rsidR="00161C12" w:rsidRPr="004E39ED" w:rsidTr="00442279"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Т1700210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1C12" w:rsidRPr="004E39ED" w:rsidRDefault="00161C12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Издаване на разрешение на лица за техническо обслужване и ремонт на фискални устройства и интегрирани автоматизирани системи за управление на търговската дейност (ФУ/ИАСУТД)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C12" w:rsidRPr="004E39ED" w:rsidRDefault="00AF3BC1" w:rsidP="00C31DB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100</w:t>
            </w:r>
          </w:p>
        </w:tc>
      </w:tr>
    </w:tbl>
    <w:p w:rsidR="00161C12" w:rsidRPr="004E39ED" w:rsidRDefault="00161C12" w:rsidP="00161C1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161C12" w:rsidRPr="004E39ED" w:rsidRDefault="00B3179B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9. </w:t>
      </w:r>
      <w:r w:rsidR="001D2E52" w:rsidRPr="004E39ED">
        <w:rPr>
          <w:rFonts w:ascii="Verdana" w:hAnsi="Verdana" w:cs="Times New Roman"/>
          <w:b/>
          <w:sz w:val="20"/>
          <w:szCs w:val="20"/>
        </w:rPr>
        <w:t xml:space="preserve"> </w:t>
      </w:r>
      <w:r w:rsidR="00214BC9" w:rsidRPr="004E39ED">
        <w:rPr>
          <w:rFonts w:ascii="Verdana" w:hAnsi="Verdana"/>
          <w:sz w:val="20"/>
          <w:szCs w:val="20"/>
        </w:rPr>
        <w:t>Чл</w:t>
      </w:r>
      <w:r w:rsidR="00961416">
        <w:rPr>
          <w:rFonts w:ascii="Verdana" w:hAnsi="Verdana"/>
          <w:sz w:val="20"/>
          <w:szCs w:val="20"/>
        </w:rPr>
        <w:t>ен</w:t>
      </w:r>
      <w:r w:rsidRPr="004E39ED">
        <w:rPr>
          <w:rFonts w:ascii="Verdana" w:hAnsi="Verdana"/>
          <w:sz w:val="20"/>
          <w:szCs w:val="20"/>
        </w:rPr>
        <w:t xml:space="preserve"> 1</w:t>
      </w:r>
      <w:r w:rsidR="00214BC9" w:rsidRPr="004E39ED">
        <w:rPr>
          <w:rFonts w:ascii="Verdana" w:hAnsi="Verdana"/>
          <w:sz w:val="20"/>
          <w:szCs w:val="20"/>
        </w:rPr>
        <w:t>3</w:t>
      </w:r>
      <w:r w:rsidR="00161C12" w:rsidRPr="004E39ED">
        <w:rPr>
          <w:rFonts w:ascii="Verdana" w:hAnsi="Verdana"/>
          <w:sz w:val="20"/>
          <w:szCs w:val="20"/>
        </w:rPr>
        <w:t xml:space="preserve"> </w:t>
      </w:r>
      <w:r w:rsidR="00214BC9" w:rsidRPr="004E39ED">
        <w:rPr>
          <w:rFonts w:ascii="Verdana" w:hAnsi="Verdana"/>
          <w:sz w:val="20"/>
          <w:szCs w:val="20"/>
        </w:rPr>
        <w:t>се изменя така:</w:t>
      </w:r>
    </w:p>
    <w:p w:rsidR="00161C12" w:rsidRPr="004E39ED" w:rsidRDefault="00214BC9" w:rsidP="00214BC9">
      <w:pPr>
        <w:spacing w:after="0" w:line="24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 w:cs="Times New Roman"/>
          <w:sz w:val="20"/>
          <w:szCs w:val="20"/>
        </w:rPr>
        <w:t xml:space="preserve">„Чл. 13. За регистрация на търговски дружества или еднолични търговци, извършващи ремонт и сервиз на ФУ/ИАСУТД, се събира такса в размер </w:t>
      </w:r>
      <w:r w:rsidR="00680369" w:rsidRPr="004E39ED">
        <w:rPr>
          <w:rFonts w:ascii="Verdana" w:hAnsi="Verdana" w:cs="Times New Roman"/>
          <w:sz w:val="20"/>
          <w:szCs w:val="20"/>
        </w:rPr>
        <w:t xml:space="preserve">25 </w:t>
      </w:r>
      <w:r w:rsidRPr="004E39ED">
        <w:rPr>
          <w:rFonts w:ascii="Verdana" w:hAnsi="Verdana" w:cs="Times New Roman"/>
          <w:sz w:val="20"/>
          <w:szCs w:val="20"/>
        </w:rPr>
        <w:t>€.“</w:t>
      </w:r>
    </w:p>
    <w:p w:rsidR="00DB45A0" w:rsidRPr="004E39ED" w:rsidRDefault="00DB45A0" w:rsidP="00214BC9">
      <w:pPr>
        <w:spacing w:after="0" w:line="24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</w:p>
    <w:p w:rsidR="00161C12" w:rsidRPr="004E39ED" w:rsidRDefault="00F70263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10. </w:t>
      </w:r>
      <w:r w:rsidR="00961416">
        <w:rPr>
          <w:rFonts w:ascii="Verdana" w:hAnsi="Verdana"/>
          <w:sz w:val="20"/>
          <w:szCs w:val="20"/>
        </w:rPr>
        <w:t>Член</w:t>
      </w:r>
      <w:r w:rsidR="00214BC9" w:rsidRPr="004E39ED">
        <w:rPr>
          <w:rFonts w:ascii="Verdana" w:hAnsi="Verdana"/>
          <w:sz w:val="20"/>
          <w:szCs w:val="20"/>
        </w:rPr>
        <w:t xml:space="preserve"> 14</w:t>
      </w:r>
      <w:r w:rsidR="00161C12" w:rsidRPr="004E39ED">
        <w:rPr>
          <w:rFonts w:ascii="Verdana" w:hAnsi="Verdana"/>
          <w:sz w:val="20"/>
          <w:szCs w:val="20"/>
        </w:rPr>
        <w:t xml:space="preserve"> се </w:t>
      </w:r>
      <w:r w:rsidR="00214BC9" w:rsidRPr="004E39ED">
        <w:rPr>
          <w:rFonts w:ascii="Verdana" w:hAnsi="Verdana"/>
          <w:sz w:val="20"/>
          <w:szCs w:val="20"/>
        </w:rPr>
        <w:t>изменя така:</w:t>
      </w:r>
    </w:p>
    <w:p w:rsidR="00214BC9" w:rsidRPr="004E39ED" w:rsidRDefault="00214BC9" w:rsidP="00214BC9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4E39ED">
        <w:rPr>
          <w:rFonts w:ascii="Verdana" w:hAnsi="Verdana"/>
          <w:sz w:val="20"/>
          <w:szCs w:val="20"/>
        </w:rPr>
        <w:t xml:space="preserve">„Чл. 14. За дейности по Наредба № Н-18 от 2006 г. за регистриране и отчитане чрез фискални устройства на продажбите в търговските обекти, изискванията към софтуерите за управлението им и изисквания към лицата, които извършват продажби чрез електронен магазин, </w:t>
      </w:r>
      <w:proofErr w:type="spellStart"/>
      <w:r w:rsidRPr="004E39ED">
        <w:rPr>
          <w:rFonts w:ascii="Verdana" w:hAnsi="Verdana"/>
          <w:sz w:val="20"/>
          <w:szCs w:val="20"/>
        </w:rPr>
        <w:t>неупоменати</w:t>
      </w:r>
      <w:proofErr w:type="spellEnd"/>
      <w:r w:rsidRPr="004E39ED">
        <w:rPr>
          <w:rFonts w:ascii="Verdana" w:hAnsi="Verdana"/>
          <w:sz w:val="20"/>
          <w:szCs w:val="20"/>
        </w:rPr>
        <w:t xml:space="preserve"> в настоящия раздел, се събират такси, чийто размер се определя по фактически вложеното време, като таксата за всеки час е </w:t>
      </w:r>
      <w:r w:rsidR="00680369" w:rsidRPr="004E39ED">
        <w:rPr>
          <w:rFonts w:ascii="Verdana" w:hAnsi="Verdana"/>
          <w:sz w:val="20"/>
          <w:szCs w:val="20"/>
        </w:rPr>
        <w:t xml:space="preserve">30 </w:t>
      </w:r>
      <w:r w:rsidRPr="004E39ED">
        <w:rPr>
          <w:rFonts w:ascii="Verdana" w:hAnsi="Verdana"/>
          <w:sz w:val="20"/>
          <w:szCs w:val="20"/>
        </w:rPr>
        <w:t>€.“</w:t>
      </w:r>
    </w:p>
    <w:p w:rsidR="00DB45A0" w:rsidRPr="004E39ED" w:rsidRDefault="00DB45A0" w:rsidP="00214BC9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214BC9" w:rsidRPr="004E39ED" w:rsidRDefault="00214BC9" w:rsidP="00214BC9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  <w:highlight w:val="yellow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11. </w:t>
      </w:r>
      <w:r w:rsidR="00A4111A">
        <w:rPr>
          <w:rFonts w:ascii="Verdana" w:hAnsi="Verdana" w:cs="Times New Roman"/>
          <w:sz w:val="20"/>
          <w:szCs w:val="20"/>
        </w:rPr>
        <w:t>Член</w:t>
      </w:r>
      <w:r w:rsidRPr="004E39ED">
        <w:rPr>
          <w:rFonts w:ascii="Verdana" w:hAnsi="Verdana" w:cs="Times New Roman"/>
          <w:sz w:val="20"/>
          <w:szCs w:val="20"/>
        </w:rPr>
        <w:t xml:space="preserve"> 15 се изменя така:</w:t>
      </w:r>
    </w:p>
    <w:p w:rsidR="00214BC9" w:rsidRPr="004E39ED" w:rsidRDefault="00214BC9" w:rsidP="008F32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E39ED">
        <w:rPr>
          <w:rFonts w:ascii="Verdana" w:hAnsi="Verdana"/>
          <w:sz w:val="20"/>
          <w:szCs w:val="20"/>
        </w:rPr>
        <w:t>„Чл. 15. За проверка на ефективността на улавяне на бензиновите пари (УБП) на системите, съответстващи на Етап ІІ на УБП, се събират следните такси:</w:t>
      </w:r>
    </w:p>
    <w:p w:rsidR="00214BC9" w:rsidRPr="004E39ED" w:rsidRDefault="00214BC9" w:rsidP="00214BC9">
      <w:pPr>
        <w:pStyle w:val="ListParagraph"/>
        <w:numPr>
          <w:ilvl w:val="0"/>
          <w:numId w:val="12"/>
        </w:numPr>
        <w:spacing w:after="0" w:line="240" w:lineRule="auto"/>
        <w:rPr>
          <w:rFonts w:ascii="Verdana" w:hAnsi="Verdana"/>
          <w:sz w:val="20"/>
          <w:szCs w:val="20"/>
          <w:lang w:val="bg-BG"/>
        </w:rPr>
      </w:pPr>
      <w:r w:rsidRPr="004E39ED">
        <w:rPr>
          <w:rFonts w:ascii="Verdana" w:hAnsi="Verdana"/>
          <w:sz w:val="20"/>
          <w:szCs w:val="20"/>
          <w:lang w:val="bg-BG"/>
        </w:rPr>
        <w:t xml:space="preserve">при неавтоматично следене ефективността на УБП на пистолет </w:t>
      </w:r>
      <w:r w:rsidR="00691560" w:rsidRPr="004E39ED">
        <w:rPr>
          <w:rFonts w:ascii="Verdana" w:hAnsi="Verdana"/>
          <w:sz w:val="20"/>
          <w:szCs w:val="20"/>
          <w:lang w:val="bg-BG"/>
        </w:rPr>
        <w:t>65</w:t>
      </w:r>
      <w:r w:rsidRPr="004E39ED">
        <w:rPr>
          <w:rFonts w:ascii="Verdana" w:hAnsi="Verdana"/>
          <w:sz w:val="20"/>
          <w:szCs w:val="20"/>
          <w:lang w:val="bg-BG"/>
        </w:rPr>
        <w:t xml:space="preserve"> €.</w:t>
      </w:r>
    </w:p>
    <w:p w:rsidR="00214BC9" w:rsidRPr="004E39ED" w:rsidRDefault="00214BC9" w:rsidP="00214BC9">
      <w:pPr>
        <w:pStyle w:val="ListParagraph"/>
        <w:numPr>
          <w:ilvl w:val="0"/>
          <w:numId w:val="12"/>
        </w:numPr>
        <w:spacing w:after="0" w:line="240" w:lineRule="auto"/>
        <w:rPr>
          <w:rFonts w:ascii="Verdana" w:hAnsi="Verdana"/>
          <w:sz w:val="20"/>
          <w:szCs w:val="20"/>
          <w:lang w:val="bg-BG"/>
        </w:rPr>
      </w:pPr>
      <w:r w:rsidRPr="004E39ED">
        <w:rPr>
          <w:rFonts w:ascii="Verdana" w:hAnsi="Verdana"/>
          <w:sz w:val="20"/>
          <w:szCs w:val="20"/>
          <w:lang w:val="bg-BG"/>
        </w:rPr>
        <w:t xml:space="preserve">при автоматично следене ефективността на УБП на колонка </w:t>
      </w:r>
      <w:r w:rsidR="00680369" w:rsidRPr="004E39ED">
        <w:rPr>
          <w:rFonts w:ascii="Verdana" w:hAnsi="Verdana"/>
          <w:sz w:val="20"/>
          <w:szCs w:val="20"/>
          <w:lang w:val="bg-BG"/>
        </w:rPr>
        <w:t>2</w:t>
      </w:r>
      <w:r w:rsidR="00691560" w:rsidRPr="004E39ED">
        <w:rPr>
          <w:rFonts w:ascii="Verdana" w:hAnsi="Verdana"/>
          <w:sz w:val="20"/>
          <w:szCs w:val="20"/>
          <w:lang w:val="bg-BG"/>
        </w:rPr>
        <w:t>0</w:t>
      </w:r>
      <w:r w:rsidR="00680369" w:rsidRPr="004E39ED">
        <w:rPr>
          <w:rFonts w:ascii="Verdana" w:hAnsi="Verdana"/>
          <w:sz w:val="20"/>
          <w:szCs w:val="20"/>
          <w:lang w:val="bg-BG"/>
        </w:rPr>
        <w:t>0</w:t>
      </w:r>
      <w:r w:rsidRPr="004E39ED">
        <w:rPr>
          <w:rFonts w:ascii="Verdana" w:hAnsi="Verdana"/>
          <w:sz w:val="20"/>
          <w:szCs w:val="20"/>
          <w:lang w:val="bg-BG"/>
        </w:rPr>
        <w:t xml:space="preserve"> €.“</w:t>
      </w:r>
    </w:p>
    <w:p w:rsidR="00DB45A0" w:rsidRPr="004E39ED" w:rsidRDefault="00DB45A0" w:rsidP="00DB45A0">
      <w:pPr>
        <w:pStyle w:val="ListParagraph"/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:rsidR="00D41520" w:rsidRDefault="00D41520" w:rsidP="00DB45A0">
      <w:pPr>
        <w:spacing w:after="0" w:line="240" w:lineRule="auto"/>
        <w:ind w:firstLine="709"/>
        <w:jc w:val="both"/>
        <w:rPr>
          <w:rFonts w:ascii="Verdana" w:hAnsi="Verdana"/>
          <w:b/>
          <w:sz w:val="20"/>
          <w:szCs w:val="20"/>
        </w:rPr>
      </w:pPr>
    </w:p>
    <w:p w:rsidR="00D41520" w:rsidRDefault="00D41520" w:rsidP="00DB45A0">
      <w:pPr>
        <w:spacing w:after="0" w:line="240" w:lineRule="auto"/>
        <w:ind w:firstLine="709"/>
        <w:jc w:val="both"/>
        <w:rPr>
          <w:rFonts w:ascii="Verdana" w:hAnsi="Verdana"/>
          <w:b/>
          <w:sz w:val="20"/>
          <w:szCs w:val="20"/>
        </w:rPr>
      </w:pPr>
    </w:p>
    <w:p w:rsidR="00214BC9" w:rsidRDefault="00DB45A0" w:rsidP="00DB45A0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4E39ED">
        <w:rPr>
          <w:rFonts w:ascii="Verdana" w:hAnsi="Verdana"/>
          <w:b/>
          <w:sz w:val="20"/>
          <w:szCs w:val="20"/>
        </w:rPr>
        <w:t>§ 12</w:t>
      </w:r>
      <w:r w:rsidRPr="004E39ED">
        <w:rPr>
          <w:rFonts w:ascii="Verdana" w:hAnsi="Verdana"/>
          <w:sz w:val="20"/>
          <w:szCs w:val="20"/>
        </w:rPr>
        <w:t>. Таблицата в чл. 1</w:t>
      </w:r>
      <w:r w:rsidR="00366D2C" w:rsidRPr="004E39ED">
        <w:rPr>
          <w:rFonts w:ascii="Verdana" w:hAnsi="Verdana"/>
          <w:sz w:val="20"/>
          <w:szCs w:val="20"/>
        </w:rPr>
        <w:t>6</w:t>
      </w:r>
      <w:r w:rsidRPr="004E39ED">
        <w:rPr>
          <w:rFonts w:ascii="Verdana" w:hAnsi="Verdana"/>
          <w:sz w:val="20"/>
          <w:szCs w:val="20"/>
        </w:rPr>
        <w:t xml:space="preserve">, ал. 1 се </w:t>
      </w:r>
      <w:r w:rsidRPr="004E39ED">
        <w:rPr>
          <w:rFonts w:ascii="Verdana" w:hAnsi="Verdana" w:cs="Times New Roman"/>
          <w:sz w:val="20"/>
          <w:szCs w:val="20"/>
        </w:rPr>
        <w:t>изменя</w:t>
      </w:r>
      <w:r w:rsidRPr="004E39ED">
        <w:rPr>
          <w:rFonts w:ascii="Verdana" w:hAnsi="Verdana"/>
          <w:sz w:val="20"/>
          <w:szCs w:val="20"/>
        </w:rPr>
        <w:t xml:space="preserve"> така:</w:t>
      </w:r>
    </w:p>
    <w:p w:rsidR="00C44C68" w:rsidRDefault="00C44C68" w:rsidP="00DB45A0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  <w:highlight w:val="yellow"/>
        </w:rPr>
      </w:pPr>
    </w:p>
    <w:p w:rsidR="00D41520" w:rsidRPr="004E39ED" w:rsidRDefault="00D41520" w:rsidP="00DB45A0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  <w:highlight w:val="yellow"/>
        </w:rPr>
      </w:pPr>
    </w:p>
    <w:tbl>
      <w:tblPr>
        <w:tblW w:w="9060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5"/>
        <w:gridCol w:w="7138"/>
        <w:gridCol w:w="1417"/>
      </w:tblGrid>
      <w:tr w:rsidR="003470F4" w:rsidRPr="004E39ED" w:rsidTr="00DB45A0"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№ по ред</w:t>
            </w:r>
          </w:p>
        </w:tc>
        <w:tc>
          <w:tcPr>
            <w:tcW w:w="71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DB45A0">
            <w:pPr>
              <w:spacing w:before="100" w:beforeAutospacing="1" w:after="100" w:afterAutospacing="1" w:line="240" w:lineRule="auto"/>
              <w:ind w:hanging="268"/>
              <w:jc w:val="center"/>
              <w:textAlignment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Дейност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/>
                <w:sz w:val="20"/>
                <w:szCs w:val="20"/>
              </w:rPr>
              <w:t>Такса (в €)</w:t>
            </w:r>
          </w:p>
        </w:tc>
      </w:tr>
      <w:tr w:rsidR="003470F4" w:rsidRPr="004E39ED" w:rsidTr="00DB45A0"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1.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eastAsia="bg-BG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Преглед на документи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1C046B">
            <w:pPr>
              <w:spacing w:after="0" w:line="240" w:lineRule="auto"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bg-BG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2285</w:t>
            </w:r>
          </w:p>
        </w:tc>
      </w:tr>
      <w:tr w:rsidR="003470F4" w:rsidRPr="004E39ED" w:rsidTr="00DB45A0">
        <w:tc>
          <w:tcPr>
            <w:tcW w:w="5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2.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Оценка на място и провеждане на изпит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D22FC8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1200</w:t>
            </w:r>
          </w:p>
        </w:tc>
      </w:tr>
      <w:tr w:rsidR="003470F4" w:rsidRPr="004E39ED" w:rsidTr="00DB45A0"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3.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 xml:space="preserve">Надзор на оправомощеното лице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D22FC8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1040</w:t>
            </w:r>
          </w:p>
        </w:tc>
      </w:tr>
      <w:tr w:rsidR="003470F4" w:rsidRPr="004E39ED" w:rsidTr="001C046B">
        <w:tc>
          <w:tcPr>
            <w:tcW w:w="5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4.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Издаване на заповед за оправомощаване на лица за проверка на системите, съответстващи на Етап ІІ на УБП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366D2C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160</w:t>
            </w:r>
          </w:p>
        </w:tc>
      </w:tr>
      <w:tr w:rsidR="003470F4" w:rsidRPr="004E39ED" w:rsidTr="00DB45A0">
        <w:tc>
          <w:tcPr>
            <w:tcW w:w="5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5.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Издаване на дубликат на заповедта за оправомощаване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161C12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15</w:t>
            </w:r>
          </w:p>
        </w:tc>
      </w:tr>
      <w:tr w:rsidR="003470F4" w:rsidRPr="004E39ED" w:rsidTr="001C046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6.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Издаване на изменение на заповед за оправомощаване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161C12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160</w:t>
            </w:r>
          </w:p>
        </w:tc>
      </w:tr>
      <w:tr w:rsidR="00DB45A0" w:rsidRPr="004E39ED" w:rsidTr="00DB45A0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7.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5A0" w:rsidRPr="004E39ED" w:rsidRDefault="00DB45A0" w:rsidP="00161C12">
            <w:pPr>
              <w:rPr>
                <w:rFonts w:ascii="Verdana" w:hAnsi="Verdana" w:cs="Times New Roman"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sz w:val="20"/>
                <w:szCs w:val="20"/>
              </w:rPr>
              <w:t>Преглед на документи при промяна в обстоятелствата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45A0" w:rsidRPr="004E39ED" w:rsidRDefault="00366D2C" w:rsidP="00161C12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E39ED">
              <w:rPr>
                <w:rFonts w:ascii="Verdana" w:hAnsi="Verdana" w:cs="Times New Roman"/>
                <w:bCs/>
                <w:sz w:val="20"/>
                <w:szCs w:val="20"/>
              </w:rPr>
              <w:t>570</w:t>
            </w:r>
          </w:p>
        </w:tc>
      </w:tr>
    </w:tbl>
    <w:p w:rsidR="00161C12" w:rsidRPr="004E39ED" w:rsidRDefault="00161C12" w:rsidP="00161C1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DB45A0" w:rsidRPr="004E39ED" w:rsidRDefault="00056816" w:rsidP="00CE7944">
      <w:pPr>
        <w:spacing w:after="0" w:line="240" w:lineRule="auto"/>
        <w:ind w:left="1211" w:hanging="502"/>
        <w:rPr>
          <w:rFonts w:ascii="Verdana" w:hAnsi="Verdana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>§ 1</w:t>
      </w:r>
      <w:r w:rsidR="00DB45A0" w:rsidRPr="004E39ED">
        <w:rPr>
          <w:rFonts w:ascii="Verdana" w:hAnsi="Verdana" w:cs="Times New Roman"/>
          <w:b/>
          <w:sz w:val="20"/>
          <w:szCs w:val="20"/>
        </w:rPr>
        <w:t>3</w:t>
      </w:r>
      <w:r w:rsidRPr="004E39ED">
        <w:rPr>
          <w:rFonts w:ascii="Verdana" w:hAnsi="Verdana" w:cs="Times New Roman"/>
          <w:b/>
          <w:sz w:val="20"/>
          <w:szCs w:val="20"/>
        </w:rPr>
        <w:t xml:space="preserve">. </w:t>
      </w:r>
      <w:r w:rsidR="006E3366">
        <w:rPr>
          <w:rFonts w:ascii="Verdana" w:hAnsi="Verdana"/>
          <w:sz w:val="20"/>
          <w:szCs w:val="20"/>
        </w:rPr>
        <w:t>Член</w:t>
      </w:r>
      <w:r w:rsidR="00DB45A0" w:rsidRPr="004E39ED">
        <w:rPr>
          <w:rFonts w:ascii="Verdana" w:hAnsi="Verdana"/>
          <w:sz w:val="20"/>
          <w:szCs w:val="20"/>
        </w:rPr>
        <w:t xml:space="preserve"> 17 се изменя така:</w:t>
      </w:r>
    </w:p>
    <w:p w:rsidR="00056816" w:rsidRDefault="00056816" w:rsidP="00DB45A0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4E39ED">
        <w:rPr>
          <w:rFonts w:ascii="Verdana" w:hAnsi="Verdana"/>
          <w:sz w:val="20"/>
          <w:szCs w:val="20"/>
        </w:rPr>
        <w:t xml:space="preserve"> </w:t>
      </w:r>
      <w:r w:rsidR="00DB45A0" w:rsidRPr="004E39ED">
        <w:rPr>
          <w:rFonts w:ascii="Verdana" w:hAnsi="Verdana"/>
          <w:sz w:val="20"/>
          <w:szCs w:val="20"/>
        </w:rPr>
        <w:t xml:space="preserve">„Чл. 17. За дейности по Наредба № 16 от 1999 г. за ограничаване емисиите на летливи органични съединения при съхранение, товарене или разтоварване и превоз на бензини, </w:t>
      </w:r>
      <w:proofErr w:type="spellStart"/>
      <w:r w:rsidR="00DB45A0" w:rsidRPr="004E39ED">
        <w:rPr>
          <w:rFonts w:ascii="Verdana" w:hAnsi="Verdana"/>
          <w:sz w:val="20"/>
          <w:szCs w:val="20"/>
        </w:rPr>
        <w:t>неупоменати</w:t>
      </w:r>
      <w:proofErr w:type="spellEnd"/>
      <w:r w:rsidR="00DB45A0" w:rsidRPr="004E39ED">
        <w:rPr>
          <w:rFonts w:ascii="Verdana" w:hAnsi="Verdana"/>
          <w:sz w:val="20"/>
          <w:szCs w:val="20"/>
        </w:rPr>
        <w:t xml:space="preserve"> в настоящия раздел, се събират такси, чийто размер се определя по фактически вложеното време, като таксата за всеки час е </w:t>
      </w:r>
      <w:r w:rsidR="00350CAF" w:rsidRPr="004E39ED">
        <w:rPr>
          <w:rFonts w:ascii="Verdana" w:hAnsi="Verdana"/>
          <w:sz w:val="20"/>
          <w:szCs w:val="20"/>
        </w:rPr>
        <w:t>30</w:t>
      </w:r>
      <w:r w:rsidR="00DB45A0" w:rsidRPr="004E39ED">
        <w:rPr>
          <w:rFonts w:ascii="Verdana" w:hAnsi="Verdana"/>
          <w:sz w:val="20"/>
          <w:szCs w:val="20"/>
        </w:rPr>
        <w:t xml:space="preserve"> €.“</w:t>
      </w:r>
    </w:p>
    <w:p w:rsidR="006D5C1E" w:rsidRPr="004E39ED" w:rsidRDefault="006D5C1E" w:rsidP="00DB45A0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161C12" w:rsidRDefault="00056816" w:rsidP="00161C12">
      <w:pPr>
        <w:spacing w:before="100" w:beforeAutospacing="1" w:after="24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4E39ED">
        <w:rPr>
          <w:rFonts w:ascii="Verdana" w:hAnsi="Verdana" w:cs="Times New Roman"/>
          <w:b/>
          <w:bCs/>
          <w:sz w:val="20"/>
          <w:szCs w:val="20"/>
        </w:rPr>
        <w:t>Преходни и</w:t>
      </w:r>
      <w:r w:rsidR="00E23D56" w:rsidRPr="004E39ED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CD356D">
        <w:rPr>
          <w:rFonts w:ascii="Verdana" w:hAnsi="Verdana" w:cs="Times New Roman"/>
          <w:b/>
          <w:bCs/>
          <w:sz w:val="20"/>
          <w:szCs w:val="20"/>
        </w:rPr>
        <w:t>з</w:t>
      </w:r>
      <w:r w:rsidR="00161C12" w:rsidRPr="004E39ED">
        <w:rPr>
          <w:rFonts w:ascii="Verdana" w:hAnsi="Verdana" w:cs="Times New Roman"/>
          <w:b/>
          <w:bCs/>
          <w:sz w:val="20"/>
          <w:szCs w:val="20"/>
        </w:rPr>
        <w:t>аключителни разпоредби</w:t>
      </w:r>
    </w:p>
    <w:p w:rsidR="006D5C1E" w:rsidRPr="004E39ED" w:rsidRDefault="006D5C1E" w:rsidP="00161C12">
      <w:pPr>
        <w:spacing w:before="100" w:beforeAutospacing="1" w:after="240" w:line="240" w:lineRule="auto"/>
        <w:jc w:val="center"/>
        <w:rPr>
          <w:rFonts w:ascii="Verdana" w:hAnsi="Verdana" w:cs="Times New Roman"/>
          <w:sz w:val="20"/>
          <w:szCs w:val="20"/>
        </w:rPr>
      </w:pPr>
    </w:p>
    <w:p w:rsidR="00701A52" w:rsidRPr="004E39ED" w:rsidRDefault="00161C12" w:rsidP="00CE7944">
      <w:pPr>
        <w:spacing w:after="0" w:line="240" w:lineRule="auto"/>
        <w:ind w:firstLine="709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</w:t>
      </w:r>
      <w:r w:rsidR="00056816" w:rsidRPr="004E39ED">
        <w:rPr>
          <w:rFonts w:ascii="Verdana" w:hAnsi="Verdana" w:cs="Times New Roman"/>
          <w:b/>
          <w:sz w:val="20"/>
          <w:szCs w:val="20"/>
        </w:rPr>
        <w:t>1</w:t>
      </w:r>
      <w:r w:rsidR="00CD356D">
        <w:rPr>
          <w:rFonts w:ascii="Verdana" w:hAnsi="Verdana" w:cs="Times New Roman"/>
          <w:b/>
          <w:sz w:val="20"/>
          <w:szCs w:val="20"/>
        </w:rPr>
        <w:t>4</w:t>
      </w:r>
      <w:r w:rsidRPr="004E39ED">
        <w:rPr>
          <w:rFonts w:ascii="Verdana" w:hAnsi="Verdana" w:cs="Times New Roman"/>
          <w:b/>
          <w:sz w:val="20"/>
          <w:szCs w:val="20"/>
        </w:rPr>
        <w:t>.</w:t>
      </w:r>
      <w:r w:rsidRPr="004E39ED">
        <w:rPr>
          <w:rFonts w:ascii="Verdana" w:hAnsi="Verdana" w:cs="Times New Roman"/>
          <w:sz w:val="20"/>
          <w:szCs w:val="20"/>
        </w:rPr>
        <w:t xml:space="preserve"> За </w:t>
      </w:r>
      <w:r w:rsidRPr="004E39ED">
        <w:rPr>
          <w:rFonts w:ascii="Verdana" w:hAnsi="Verdana"/>
          <w:sz w:val="20"/>
          <w:szCs w:val="20"/>
        </w:rPr>
        <w:t>започналите</w:t>
      </w:r>
      <w:r w:rsidRPr="004E39ED">
        <w:rPr>
          <w:rFonts w:ascii="Verdana" w:hAnsi="Verdana" w:cs="Times New Roman"/>
          <w:sz w:val="20"/>
          <w:szCs w:val="20"/>
        </w:rPr>
        <w:t xml:space="preserve">, но </w:t>
      </w:r>
      <w:proofErr w:type="spellStart"/>
      <w:r w:rsidRPr="004E39ED">
        <w:rPr>
          <w:rFonts w:ascii="Verdana" w:hAnsi="Verdana" w:cs="Times New Roman"/>
          <w:sz w:val="20"/>
          <w:szCs w:val="20"/>
        </w:rPr>
        <w:t>неприключили</w:t>
      </w:r>
      <w:proofErr w:type="spellEnd"/>
      <w:r w:rsidRPr="004E39ED">
        <w:rPr>
          <w:rFonts w:ascii="Verdana" w:hAnsi="Verdana" w:cs="Times New Roman"/>
          <w:sz w:val="20"/>
          <w:szCs w:val="20"/>
        </w:rPr>
        <w:t xml:space="preserve"> производства до влизането в сила на постановлението се събират таксите по досегашния ред</w:t>
      </w:r>
      <w:r w:rsidR="00622150" w:rsidRPr="004E39ED">
        <w:rPr>
          <w:rFonts w:ascii="Verdana" w:hAnsi="Verdana" w:cs="Times New Roman"/>
          <w:sz w:val="20"/>
          <w:szCs w:val="20"/>
        </w:rPr>
        <w:t>.</w:t>
      </w:r>
      <w:r w:rsidRPr="004E39ED">
        <w:rPr>
          <w:rFonts w:ascii="Verdana" w:hAnsi="Verdana" w:cs="Times New Roman"/>
          <w:sz w:val="20"/>
          <w:szCs w:val="20"/>
        </w:rPr>
        <w:t xml:space="preserve"> </w:t>
      </w:r>
    </w:p>
    <w:p w:rsidR="00701A52" w:rsidRPr="004E39ED" w:rsidRDefault="00701A52" w:rsidP="00701A52">
      <w:pPr>
        <w:spacing w:after="0" w:line="240" w:lineRule="auto"/>
        <w:ind w:firstLine="1418"/>
        <w:rPr>
          <w:rFonts w:ascii="Verdana" w:hAnsi="Verdana" w:cs="Times New Roman"/>
          <w:sz w:val="20"/>
          <w:szCs w:val="20"/>
        </w:rPr>
      </w:pPr>
    </w:p>
    <w:p w:rsidR="00161C12" w:rsidRPr="004E39ED" w:rsidRDefault="00161C12" w:rsidP="00CE7944">
      <w:pPr>
        <w:spacing w:after="0" w:line="240" w:lineRule="auto"/>
        <w:ind w:firstLine="709"/>
        <w:rPr>
          <w:rFonts w:ascii="Verdana" w:hAnsi="Verdana" w:cs="Times New Roman"/>
          <w:sz w:val="20"/>
          <w:szCs w:val="20"/>
        </w:rPr>
      </w:pPr>
      <w:r w:rsidRPr="004E39ED">
        <w:rPr>
          <w:rFonts w:ascii="Verdana" w:hAnsi="Verdana" w:cs="Times New Roman"/>
          <w:b/>
          <w:sz w:val="20"/>
          <w:szCs w:val="20"/>
        </w:rPr>
        <w:t xml:space="preserve">§ </w:t>
      </w:r>
      <w:r w:rsidR="00056816" w:rsidRPr="004E39ED">
        <w:rPr>
          <w:rFonts w:ascii="Verdana" w:hAnsi="Verdana" w:cs="Times New Roman"/>
          <w:b/>
          <w:sz w:val="20"/>
          <w:szCs w:val="20"/>
        </w:rPr>
        <w:t>1</w:t>
      </w:r>
      <w:r w:rsidR="00CD356D">
        <w:rPr>
          <w:rFonts w:ascii="Verdana" w:hAnsi="Verdana" w:cs="Times New Roman"/>
          <w:b/>
          <w:sz w:val="20"/>
          <w:szCs w:val="20"/>
        </w:rPr>
        <w:t>5</w:t>
      </w:r>
      <w:r w:rsidRPr="004E39ED">
        <w:rPr>
          <w:rFonts w:ascii="Verdana" w:hAnsi="Verdana" w:cs="Times New Roman"/>
          <w:b/>
          <w:sz w:val="20"/>
          <w:szCs w:val="20"/>
        </w:rPr>
        <w:t>.</w:t>
      </w:r>
      <w:r w:rsidRPr="004E39ED">
        <w:rPr>
          <w:rFonts w:ascii="Verdana" w:hAnsi="Verdana" w:cs="Times New Roman"/>
          <w:sz w:val="20"/>
          <w:szCs w:val="20"/>
        </w:rPr>
        <w:t xml:space="preserve"> </w:t>
      </w:r>
      <w:r w:rsidRPr="004E39ED">
        <w:rPr>
          <w:rFonts w:ascii="Verdana" w:hAnsi="Verdana"/>
          <w:sz w:val="20"/>
          <w:szCs w:val="20"/>
        </w:rPr>
        <w:t>Постановлението</w:t>
      </w:r>
      <w:r w:rsidRPr="004E39ED">
        <w:rPr>
          <w:rFonts w:ascii="Verdana" w:hAnsi="Verdana" w:cs="Times New Roman"/>
          <w:sz w:val="20"/>
          <w:szCs w:val="20"/>
        </w:rPr>
        <w:t xml:space="preserve"> влиза в сила от деня на обнародването му в "Държавен вестник".</w:t>
      </w:r>
    </w:p>
    <w:p w:rsidR="009E5905" w:rsidRDefault="009E5905" w:rsidP="00161C12">
      <w:pPr>
        <w:rPr>
          <w:rFonts w:ascii="Verdana" w:hAnsi="Verdana"/>
          <w:sz w:val="20"/>
          <w:szCs w:val="20"/>
        </w:rPr>
      </w:pPr>
    </w:p>
    <w:p w:rsidR="006D5C1E" w:rsidRPr="004E39ED" w:rsidRDefault="006D5C1E" w:rsidP="00161C12">
      <w:pPr>
        <w:rPr>
          <w:rFonts w:ascii="Verdana" w:hAnsi="Verdana"/>
          <w:sz w:val="20"/>
          <w:szCs w:val="20"/>
        </w:rPr>
      </w:pPr>
    </w:p>
    <w:p w:rsidR="00552808" w:rsidRPr="00BF34DC" w:rsidRDefault="00552808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>МИНИСТЪР-ПРЕДСЕДАТЕЛ</w:t>
      </w:r>
    </w:p>
    <w:p w:rsidR="00552808" w:rsidRPr="00BF34DC" w:rsidRDefault="00552808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>НА РЕПУБЛИКА БЪЛГАРИЯ:</w:t>
      </w:r>
    </w:p>
    <w:p w:rsidR="00552808" w:rsidRPr="00BF34DC" w:rsidRDefault="00552808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  <w:t>/РУМЕН РАДЕВ/</w:t>
      </w:r>
    </w:p>
    <w:p w:rsidR="006D5C1E" w:rsidRDefault="006D5C1E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552808" w:rsidRPr="00BF34DC" w:rsidRDefault="00552808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 xml:space="preserve">ГЛАВЕН СЕКРЕТАР НА </w:t>
      </w:r>
    </w:p>
    <w:p w:rsidR="00552808" w:rsidRPr="00BF34DC" w:rsidRDefault="00552808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>МИНИСТЕРСКИЯ СЪВЕТ:</w:t>
      </w:r>
    </w:p>
    <w:p w:rsidR="00552808" w:rsidRPr="00BF34DC" w:rsidRDefault="00552808" w:rsidP="0055280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  <w:t>/ КАМЕЛИЯ НЕЙКОВА/</w:t>
      </w:r>
    </w:p>
    <w:p w:rsidR="00552808" w:rsidRPr="00BF34DC" w:rsidRDefault="00552808" w:rsidP="00552808">
      <w:pPr>
        <w:pBdr>
          <w:bottom w:val="single" w:sz="12" w:space="1" w:color="auto"/>
        </w:pBd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552808" w:rsidRPr="005D49F3" w:rsidRDefault="00552808" w:rsidP="005D49F3">
      <w:p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lastRenderedPageBreak/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  <w:r w:rsidRPr="00BF34DC">
        <w:rPr>
          <w:rFonts w:ascii="Verdana" w:hAnsi="Verdana"/>
          <w:b/>
          <w:sz w:val="20"/>
          <w:szCs w:val="20"/>
        </w:rPr>
        <w:tab/>
      </w:r>
    </w:p>
    <w:p w:rsidR="00552808" w:rsidRPr="00BF34DC" w:rsidRDefault="0030649A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ЗА </w:t>
      </w:r>
      <w:r w:rsidR="00552808" w:rsidRPr="00BF34DC">
        <w:rPr>
          <w:rFonts w:ascii="Verdana" w:hAnsi="Verdana"/>
          <w:b/>
          <w:sz w:val="20"/>
          <w:szCs w:val="20"/>
        </w:rPr>
        <w:t xml:space="preserve">ГЛАВЕН СЕКРЕТАР </w:t>
      </w: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 xml:space="preserve">НА МИНИСТЕРСТВОТО НА ИКОНОМИКАТА, </w:t>
      </w: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>ИНВЕСТИЦИИТЕ И ИНДУСТРИЯТА:</w:t>
      </w:r>
    </w:p>
    <w:p w:rsidR="00552808" w:rsidRPr="00BF34DC" w:rsidRDefault="0030649A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 w14:anchorId="537514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5.9pt;height:78.25pt">
            <v:imagedata r:id="rId6" o:title=""/>
            <o:lock v:ext="edit" ungrouping="t" rotation="t" cropping="t" verticies="t" text="t" grouping="t"/>
            <o:signatureline v:ext="edit" id="{4241414F-A1B2-4F5F-86E5-99BE4B403C37}" provid="{00000000-0000-0000-0000-000000000000}" issignatureline="t"/>
          </v:shape>
        </w:pict>
      </w: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>/</w:t>
      </w:r>
      <w:r w:rsidR="0030649A">
        <w:rPr>
          <w:rFonts w:ascii="Verdana" w:hAnsi="Verdana"/>
          <w:b/>
          <w:sz w:val="20"/>
          <w:szCs w:val="20"/>
        </w:rPr>
        <w:t>ИВАНКА РАИЧКОВА</w:t>
      </w:r>
      <w:r w:rsidRPr="00BF34DC">
        <w:rPr>
          <w:rFonts w:ascii="Verdana" w:hAnsi="Verdana"/>
          <w:b/>
          <w:sz w:val="20"/>
          <w:szCs w:val="20"/>
        </w:rPr>
        <w:t>/</w:t>
      </w:r>
    </w:p>
    <w:p w:rsidR="00552808" w:rsidRPr="00BF34DC" w:rsidRDefault="00552808" w:rsidP="00552808">
      <w:pPr>
        <w:spacing w:line="360" w:lineRule="auto"/>
        <w:rPr>
          <w:rFonts w:ascii="Verdana" w:hAnsi="Verdana"/>
          <w:sz w:val="20"/>
          <w:szCs w:val="20"/>
        </w:rPr>
      </w:pPr>
    </w:p>
    <w:p w:rsidR="00552808" w:rsidRPr="00BF34DC" w:rsidRDefault="0030649A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ЗА </w:t>
      </w:r>
      <w:r w:rsidR="00552808" w:rsidRPr="00BF34DC">
        <w:rPr>
          <w:rFonts w:ascii="Verdana" w:hAnsi="Verdana"/>
          <w:b/>
          <w:sz w:val="20"/>
          <w:szCs w:val="20"/>
        </w:rPr>
        <w:t>ДИРЕКТОР НА ДИРЕКЦИЯ "ПРАВНА"</w:t>
      </w: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 xml:space="preserve">НА МИНИСТЕРСТВОТО НА ИКОНОМИКАТА, </w:t>
      </w: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 w:rsidRPr="00BF34DC">
        <w:rPr>
          <w:rFonts w:ascii="Verdana" w:hAnsi="Verdana"/>
          <w:b/>
          <w:sz w:val="20"/>
          <w:szCs w:val="20"/>
        </w:rPr>
        <w:t>ИНВЕСТИЦИИТЕ И ИНДУСТРИЯТА:</w:t>
      </w:r>
    </w:p>
    <w:p w:rsidR="00552808" w:rsidRPr="00BF34DC" w:rsidRDefault="0030649A" w:rsidP="00552808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 w14:anchorId="4D8ED824">
          <v:shape id="_x0000_i1026" type="#_x0000_t75" alt="Microsoft Office Signature Line..." style="width:155.9pt;height:78.25pt">
            <v:imagedata r:id="rId7" o:title=""/>
            <o:lock v:ext="edit" ungrouping="t" rotation="t" cropping="t" verticies="t" text="t" grouping="t"/>
            <o:signatureline v:ext="edit" id="{BF6FB786-F253-4948-9BA7-6583BE5913D8}" provid="{00000000-0000-0000-0000-000000000000}" issignatureline="t"/>
          </v:shape>
        </w:pict>
      </w:r>
    </w:p>
    <w:p w:rsidR="00552808" w:rsidRPr="00BF34DC" w:rsidRDefault="00552808" w:rsidP="00552808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color w:val="FF0000"/>
          <w:sz w:val="16"/>
          <w:szCs w:val="16"/>
        </w:rPr>
      </w:pPr>
      <w:r w:rsidRPr="00BF34DC">
        <w:rPr>
          <w:rFonts w:ascii="Verdana" w:hAnsi="Verdana"/>
          <w:b/>
          <w:sz w:val="20"/>
          <w:szCs w:val="20"/>
        </w:rPr>
        <w:t>/</w:t>
      </w:r>
      <w:r w:rsidR="0030649A">
        <w:rPr>
          <w:rFonts w:ascii="Verdana" w:hAnsi="Verdana"/>
          <w:b/>
          <w:sz w:val="20"/>
          <w:szCs w:val="20"/>
        </w:rPr>
        <w:t>МАРИЯ ИВАНОВА</w:t>
      </w:r>
      <w:bookmarkStart w:id="0" w:name="_GoBack"/>
      <w:bookmarkEnd w:id="0"/>
      <w:r w:rsidRPr="00BF34DC">
        <w:rPr>
          <w:rFonts w:ascii="Verdana" w:hAnsi="Verdana"/>
          <w:b/>
          <w:sz w:val="20"/>
          <w:szCs w:val="20"/>
        </w:rPr>
        <w:t>/</w:t>
      </w:r>
    </w:p>
    <w:p w:rsidR="00552808" w:rsidRPr="00BF34DC" w:rsidRDefault="00552808" w:rsidP="00552808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552808" w:rsidRPr="00BF34DC" w:rsidRDefault="00552808" w:rsidP="00552808">
      <w:pPr>
        <w:widowControl w:val="0"/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F85237" w:rsidRPr="004E39ED" w:rsidRDefault="00F85237" w:rsidP="00F85237">
      <w:pPr>
        <w:rPr>
          <w:rFonts w:ascii="Verdana" w:hAnsi="Verdana" w:cs="Times New Roman"/>
          <w:b/>
          <w:sz w:val="20"/>
          <w:szCs w:val="20"/>
        </w:rPr>
      </w:pPr>
    </w:p>
    <w:sectPr w:rsidR="00F85237" w:rsidRPr="004E39ED" w:rsidSect="00233083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607B0"/>
    <w:multiLevelType w:val="hybridMultilevel"/>
    <w:tmpl w:val="A1B402E6"/>
    <w:lvl w:ilvl="0" w:tplc="75386C2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25AD1336"/>
    <w:multiLevelType w:val="hybridMultilevel"/>
    <w:tmpl w:val="FA7E5C54"/>
    <w:lvl w:ilvl="0" w:tplc="92B8299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8587BF9"/>
    <w:multiLevelType w:val="hybridMultilevel"/>
    <w:tmpl w:val="53D8E212"/>
    <w:lvl w:ilvl="0" w:tplc="57CA6DC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2E2F7121"/>
    <w:multiLevelType w:val="hybridMultilevel"/>
    <w:tmpl w:val="A1805CF0"/>
    <w:lvl w:ilvl="0" w:tplc="AC88705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FB85E7B"/>
    <w:multiLevelType w:val="hybridMultilevel"/>
    <w:tmpl w:val="F8404D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9733C"/>
    <w:multiLevelType w:val="hybridMultilevel"/>
    <w:tmpl w:val="A1805CF0"/>
    <w:lvl w:ilvl="0" w:tplc="AC88705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EEC2962"/>
    <w:multiLevelType w:val="hybridMultilevel"/>
    <w:tmpl w:val="ECB8D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E7C18"/>
    <w:multiLevelType w:val="hybridMultilevel"/>
    <w:tmpl w:val="0FA0C4FE"/>
    <w:lvl w:ilvl="0" w:tplc="0744083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51531B3D"/>
    <w:multiLevelType w:val="hybridMultilevel"/>
    <w:tmpl w:val="5E2A06D8"/>
    <w:lvl w:ilvl="0" w:tplc="0402000F">
      <w:start w:val="3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E0D68EE"/>
    <w:multiLevelType w:val="hybridMultilevel"/>
    <w:tmpl w:val="A1805CF0"/>
    <w:lvl w:ilvl="0" w:tplc="AC88705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5FA61BBD"/>
    <w:multiLevelType w:val="hybridMultilevel"/>
    <w:tmpl w:val="7468445A"/>
    <w:lvl w:ilvl="0" w:tplc="F96C3254">
      <w:start w:val="1"/>
      <w:numFmt w:val="decimal"/>
      <w:lvlText w:val="§%1."/>
      <w:lvlJc w:val="left"/>
      <w:pPr>
        <w:ind w:left="1571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520284F"/>
    <w:multiLevelType w:val="hybridMultilevel"/>
    <w:tmpl w:val="A1805CF0"/>
    <w:lvl w:ilvl="0" w:tplc="AC88705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1"/>
  </w:num>
  <w:num w:numId="5">
    <w:abstractNumId w:val="8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0B"/>
    <w:rsid w:val="000264EC"/>
    <w:rsid w:val="00044ECF"/>
    <w:rsid w:val="00046B3B"/>
    <w:rsid w:val="00056816"/>
    <w:rsid w:val="00077C30"/>
    <w:rsid w:val="0009384E"/>
    <w:rsid w:val="000A7832"/>
    <w:rsid w:val="000B52A3"/>
    <w:rsid w:val="00144CAE"/>
    <w:rsid w:val="00153386"/>
    <w:rsid w:val="00161C12"/>
    <w:rsid w:val="001A2784"/>
    <w:rsid w:val="001C046B"/>
    <w:rsid w:val="001C1431"/>
    <w:rsid w:val="001D030C"/>
    <w:rsid w:val="001D2E52"/>
    <w:rsid w:val="00211FAC"/>
    <w:rsid w:val="00214BC9"/>
    <w:rsid w:val="002213E7"/>
    <w:rsid w:val="00233083"/>
    <w:rsid w:val="002461E9"/>
    <w:rsid w:val="00263D44"/>
    <w:rsid w:val="00287769"/>
    <w:rsid w:val="0029711E"/>
    <w:rsid w:val="002B6F36"/>
    <w:rsid w:val="002C1510"/>
    <w:rsid w:val="002D6281"/>
    <w:rsid w:val="002E78BF"/>
    <w:rsid w:val="00304B8B"/>
    <w:rsid w:val="0030649A"/>
    <w:rsid w:val="003165BA"/>
    <w:rsid w:val="00321CB2"/>
    <w:rsid w:val="003470F4"/>
    <w:rsid w:val="00350CAF"/>
    <w:rsid w:val="003544C4"/>
    <w:rsid w:val="00366D2C"/>
    <w:rsid w:val="0036795D"/>
    <w:rsid w:val="0038348B"/>
    <w:rsid w:val="0039490D"/>
    <w:rsid w:val="003D4420"/>
    <w:rsid w:val="003D767B"/>
    <w:rsid w:val="00402247"/>
    <w:rsid w:val="00411DF9"/>
    <w:rsid w:val="00416967"/>
    <w:rsid w:val="00442279"/>
    <w:rsid w:val="00445FD4"/>
    <w:rsid w:val="00497668"/>
    <w:rsid w:val="004A5EBB"/>
    <w:rsid w:val="004B7374"/>
    <w:rsid w:val="004C34A8"/>
    <w:rsid w:val="004D05C2"/>
    <w:rsid w:val="004D0FFB"/>
    <w:rsid w:val="004E39ED"/>
    <w:rsid w:val="004E68BF"/>
    <w:rsid w:val="00530D00"/>
    <w:rsid w:val="00544A6D"/>
    <w:rsid w:val="00552808"/>
    <w:rsid w:val="00565FE2"/>
    <w:rsid w:val="00581C8F"/>
    <w:rsid w:val="00582A7E"/>
    <w:rsid w:val="005A34D6"/>
    <w:rsid w:val="005B3511"/>
    <w:rsid w:val="005D49F3"/>
    <w:rsid w:val="005F7C40"/>
    <w:rsid w:val="00622150"/>
    <w:rsid w:val="00630854"/>
    <w:rsid w:val="00647B9C"/>
    <w:rsid w:val="00680243"/>
    <w:rsid w:val="00680369"/>
    <w:rsid w:val="00691560"/>
    <w:rsid w:val="006B0740"/>
    <w:rsid w:val="006D1448"/>
    <w:rsid w:val="006D5C1E"/>
    <w:rsid w:val="006E3366"/>
    <w:rsid w:val="006F1C73"/>
    <w:rsid w:val="006F44FB"/>
    <w:rsid w:val="006F6036"/>
    <w:rsid w:val="00701A52"/>
    <w:rsid w:val="007334D2"/>
    <w:rsid w:val="00767668"/>
    <w:rsid w:val="007924CB"/>
    <w:rsid w:val="007A4B17"/>
    <w:rsid w:val="007D7D2E"/>
    <w:rsid w:val="007F7118"/>
    <w:rsid w:val="0080750B"/>
    <w:rsid w:val="00811431"/>
    <w:rsid w:val="00824036"/>
    <w:rsid w:val="008273AA"/>
    <w:rsid w:val="00827D33"/>
    <w:rsid w:val="00833964"/>
    <w:rsid w:val="008675F8"/>
    <w:rsid w:val="008E15BF"/>
    <w:rsid w:val="008F321E"/>
    <w:rsid w:val="0091437F"/>
    <w:rsid w:val="009339F1"/>
    <w:rsid w:val="009462C0"/>
    <w:rsid w:val="0095451D"/>
    <w:rsid w:val="00961416"/>
    <w:rsid w:val="00984EEF"/>
    <w:rsid w:val="009B3AE2"/>
    <w:rsid w:val="009E3DA5"/>
    <w:rsid w:val="009E5905"/>
    <w:rsid w:val="00A01C7B"/>
    <w:rsid w:val="00A3031E"/>
    <w:rsid w:val="00A4111A"/>
    <w:rsid w:val="00A47C02"/>
    <w:rsid w:val="00A9514D"/>
    <w:rsid w:val="00A95823"/>
    <w:rsid w:val="00AA3802"/>
    <w:rsid w:val="00AA6B5E"/>
    <w:rsid w:val="00AC553D"/>
    <w:rsid w:val="00AD3E6E"/>
    <w:rsid w:val="00AE6A06"/>
    <w:rsid w:val="00AF3BC1"/>
    <w:rsid w:val="00B00FF2"/>
    <w:rsid w:val="00B1273C"/>
    <w:rsid w:val="00B25322"/>
    <w:rsid w:val="00B3179B"/>
    <w:rsid w:val="00B658F4"/>
    <w:rsid w:val="00B72C7B"/>
    <w:rsid w:val="00B77883"/>
    <w:rsid w:val="00B829FB"/>
    <w:rsid w:val="00BA44E3"/>
    <w:rsid w:val="00BC27BF"/>
    <w:rsid w:val="00BE6EE5"/>
    <w:rsid w:val="00C0115A"/>
    <w:rsid w:val="00C16B3E"/>
    <w:rsid w:val="00C2168D"/>
    <w:rsid w:val="00C31DBE"/>
    <w:rsid w:val="00C44C68"/>
    <w:rsid w:val="00C5020A"/>
    <w:rsid w:val="00C75AD8"/>
    <w:rsid w:val="00C86052"/>
    <w:rsid w:val="00CC5070"/>
    <w:rsid w:val="00CD356D"/>
    <w:rsid w:val="00CE3915"/>
    <w:rsid w:val="00CE7944"/>
    <w:rsid w:val="00D22FC8"/>
    <w:rsid w:val="00D41520"/>
    <w:rsid w:val="00D768F0"/>
    <w:rsid w:val="00DA4653"/>
    <w:rsid w:val="00DB45A0"/>
    <w:rsid w:val="00DB6F83"/>
    <w:rsid w:val="00DD623E"/>
    <w:rsid w:val="00DE2A53"/>
    <w:rsid w:val="00DF5DD6"/>
    <w:rsid w:val="00E01DBE"/>
    <w:rsid w:val="00E23D56"/>
    <w:rsid w:val="00E24B21"/>
    <w:rsid w:val="00E67B3B"/>
    <w:rsid w:val="00E74AD9"/>
    <w:rsid w:val="00E917A5"/>
    <w:rsid w:val="00EF6B11"/>
    <w:rsid w:val="00F047FB"/>
    <w:rsid w:val="00F15253"/>
    <w:rsid w:val="00F43902"/>
    <w:rsid w:val="00F56C70"/>
    <w:rsid w:val="00F70263"/>
    <w:rsid w:val="00F71BEF"/>
    <w:rsid w:val="00F85237"/>
    <w:rsid w:val="00FA1AAA"/>
    <w:rsid w:val="00FB221A"/>
    <w:rsid w:val="00F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1A94"/>
  <w15:chartTrackingRefBased/>
  <w15:docId w15:val="{A42ED773-B33F-4CDD-A791-2AA87082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C12"/>
    <w:pPr>
      <w:ind w:left="720"/>
      <w:contextualSpacing/>
    </w:pPr>
    <w:rPr>
      <w:rFonts w:ascii="Calibri" w:eastAsia="Times New Roman" w:hAnsi="Calibri" w:cs="Calibri"/>
      <w:lang w:val="en-GB" w:eastAsia="en-GB"/>
    </w:rPr>
  </w:style>
  <w:style w:type="paragraph" w:styleId="Revision">
    <w:name w:val="Revision"/>
    <w:hidden/>
    <w:uiPriority w:val="99"/>
    <w:semiHidden/>
    <w:rsid w:val="0023308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3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0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85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72C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C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2C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C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C7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4E39E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E39ED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8B215-D4D5-4D6D-A3EC-F9F2AFDF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</dc:creator>
  <cp:keywords/>
  <dc:description/>
  <cp:lastModifiedBy>Administrator</cp:lastModifiedBy>
  <cp:revision>4</cp:revision>
  <cp:lastPrinted>2026-08-17T12:01:00Z</cp:lastPrinted>
  <dcterms:created xsi:type="dcterms:W3CDTF">2026-08-24T12:32:00Z</dcterms:created>
  <dcterms:modified xsi:type="dcterms:W3CDTF">2026-08-31T10:17:00Z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